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rPr>
        <w:t>：</w:t>
      </w:r>
    </w:p>
    <w:p>
      <w:pPr>
        <w:spacing w:line="51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月份学习参考资料</w:t>
      </w:r>
    </w:p>
    <w:p>
      <w:pPr>
        <w:spacing w:line="510" w:lineRule="exact"/>
        <w:rPr>
          <w:rFonts w:ascii="黑体" w:hAnsi="黑体" w:eastAsia="黑体" w:cs="黑体"/>
          <w:sz w:val="32"/>
          <w:szCs w:val="32"/>
        </w:rPr>
      </w:pPr>
    </w:p>
    <w:p>
      <w:pPr>
        <w:spacing w:line="510" w:lineRule="exact"/>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beforeLines="50" w:line="4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习近平在省部级主要领导干部坚持底线思维着力防范化解重大风险专题研讨班开班式上发表重要讲话强调</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提高防控能力着力防范化解重大风险，保持经济持续健康发展社会大局稳定</w:t>
      </w:r>
      <w:r>
        <w:rPr>
          <w:rFonts w:hint="eastAsia" w:ascii="仿宋" w:hAnsi="仿宋" w:eastAsia="仿宋" w:cs="仿宋"/>
          <w:color w:val="auto"/>
          <w:sz w:val="32"/>
          <w:szCs w:val="32"/>
        </w:rPr>
        <w:t>…………………………………………………………2</w:t>
      </w:r>
    </w:p>
    <w:p>
      <w:pPr>
        <w:keepNext w:val="0"/>
        <w:keepLines w:val="0"/>
        <w:pageBreakBefore w:val="0"/>
        <w:widowControl w:val="0"/>
        <w:kinsoku/>
        <w:wordWrap/>
        <w:overflowPunct/>
        <w:topLinePunct w:val="0"/>
        <w:autoSpaceDE/>
        <w:autoSpaceDN/>
        <w:bidi w:val="0"/>
        <w:adjustRightInd/>
        <w:snapToGrid/>
        <w:spacing w:beforeLines="50" w:line="440" w:lineRule="exac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FFFFFF"/>
        </w:rPr>
        <w:t>习近平主持召开中央全面深化改革委员会第六次会议强调 对标重要领域和关键环节改革，继续啃硬骨头确保干一件成一件</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beforeLines="50" w:line="44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FFFFFF"/>
        </w:rPr>
        <w:t>习近平在中共中央政治局第十二次集体学习时强调 推动媒体融合向纵深发展,巩固全党全国人民共同思想基础</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beforeLines="50" w:line="44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FFFFFF"/>
          <w:lang w:val="en-US" w:eastAsia="zh-CN"/>
        </w:rPr>
        <w:t xml:space="preserve">习近平在中央党校（国家行政学院）中青年干部培训班开班式上发表重要讲话强调 </w:t>
      </w:r>
      <w:r>
        <w:rPr>
          <w:rFonts w:hint="eastAsia" w:ascii="仿宋" w:hAnsi="仿宋" w:eastAsia="仿宋" w:cs="仿宋"/>
          <w:color w:val="auto"/>
          <w:sz w:val="32"/>
          <w:szCs w:val="32"/>
          <w:shd w:val="clear" w:color="auto" w:fill="FFFFFF"/>
        </w:rPr>
        <w:t>在常学常新中加强理论修养 在知行合一中主动担当作为</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17</w:t>
      </w:r>
    </w:p>
    <w:p>
      <w:pPr>
        <w:keepNext w:val="0"/>
        <w:keepLines w:val="0"/>
        <w:pageBreakBefore w:val="0"/>
        <w:widowControl w:val="0"/>
        <w:kinsoku/>
        <w:wordWrap/>
        <w:overflowPunct/>
        <w:topLinePunct w:val="0"/>
        <w:autoSpaceDE/>
        <w:autoSpaceDN/>
        <w:bidi w:val="0"/>
        <w:adjustRightInd/>
        <w:snapToGrid/>
        <w:spacing w:beforeLines="50" w:line="44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FFFFFF"/>
        </w:rPr>
        <w:t>中共中央关于加强党的政治建设的意见（2019年1月31日</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23</w:t>
      </w:r>
    </w:p>
    <w:p>
      <w:pPr>
        <w:keepNext w:val="0"/>
        <w:keepLines w:val="0"/>
        <w:pageBreakBefore w:val="0"/>
        <w:widowControl w:val="0"/>
        <w:kinsoku/>
        <w:wordWrap/>
        <w:overflowPunct/>
        <w:topLinePunct w:val="0"/>
        <w:autoSpaceDE/>
        <w:autoSpaceDN/>
        <w:bidi w:val="0"/>
        <w:adjustRightInd/>
        <w:snapToGrid/>
        <w:spacing w:beforeLines="50" w:line="44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FFFFFF"/>
        </w:rPr>
        <w:t>中共中央印发《中国共产党重大事项请示报告条例》</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28</w:t>
      </w:r>
    </w:p>
    <w:p>
      <w:pPr>
        <w:keepNext w:val="0"/>
        <w:keepLines w:val="0"/>
        <w:pageBreakBefore w:val="0"/>
        <w:widowControl w:val="0"/>
        <w:kinsoku/>
        <w:wordWrap/>
        <w:overflowPunct/>
        <w:topLinePunct w:val="0"/>
        <w:autoSpaceDE/>
        <w:autoSpaceDN/>
        <w:bidi w:val="0"/>
        <w:adjustRightInd/>
        <w:snapToGrid/>
        <w:spacing w:beforeLines="50" w:line="44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习近平为第五批全国干部学习培训教材作序  要求加快推进马克思主义学习型政党学习大国建设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shd w:val="clear" w:color="auto" w:fill="FFFFFF"/>
        </w:rPr>
        <w:t>中共中央国务院印发《中国教育现代化2035</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61中办国办印发《加快推进教育现代化实施方案（2018—2022年）》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71</w:t>
      </w:r>
    </w:p>
    <w:p>
      <w:pPr>
        <w:keepNext w:val="0"/>
        <w:keepLines w:val="0"/>
        <w:pageBreakBefore w:val="0"/>
        <w:widowControl w:val="0"/>
        <w:kinsoku/>
        <w:wordWrap/>
        <w:overflowPunct/>
        <w:topLinePunct w:val="0"/>
        <w:autoSpaceDE/>
        <w:autoSpaceDN/>
        <w:bidi w:val="0"/>
        <w:adjustRightInd/>
        <w:snapToGrid/>
        <w:spacing w:beforeLines="50" w:line="44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FFFFFF"/>
          <w:lang w:eastAsia="zh-CN"/>
        </w:rPr>
        <w:t>刘家义在全省“担当作为、狠抓落实”工作动员大会上的讲话</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78</w:t>
      </w:r>
      <w:r>
        <w:rPr>
          <w:rFonts w:hint="eastAsia" w:ascii="仿宋" w:hAnsi="仿宋" w:eastAsia="仿宋" w:cs="仿宋"/>
          <w:color w:val="auto"/>
          <w:sz w:val="32"/>
          <w:szCs w:val="32"/>
          <w:shd w:val="clear" w:color="auto" w:fill="FFFFFF"/>
          <w:lang w:val="en-US" w:eastAsia="zh-CN"/>
        </w:rPr>
        <w:t>龚正在省十三届人大二次会议上作政府工作报告</w:t>
      </w:r>
      <w:bookmarkStart w:id="0" w:name="_GoBack"/>
      <w:bookmarkEnd w:id="0"/>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104</w:t>
      </w:r>
    </w:p>
    <w:p>
      <w:pPr>
        <w:rPr>
          <w:rFonts w:hint="eastAsia" w:ascii="方正小标宋简体" w:hAnsi="方正小标宋简体" w:eastAsia="方正小标宋简体" w:cs="方正小标宋简体"/>
          <w:color w:val="222222"/>
          <w:kern w:val="0"/>
          <w:sz w:val="40"/>
          <w:szCs w:val="40"/>
          <w:lang w:val="en-US" w:eastAsia="zh-CN" w:bidi="ar"/>
        </w:rPr>
      </w:pPr>
      <w:r>
        <w:rPr>
          <w:rFonts w:hint="eastAsia" w:ascii="方正小标宋简体" w:hAnsi="方正小标宋简体" w:eastAsia="方正小标宋简体" w:cs="方正小标宋简体"/>
          <w:color w:val="222222"/>
          <w:kern w:val="0"/>
          <w:sz w:val="40"/>
          <w:szCs w:val="40"/>
          <w:lang w:val="en-US" w:eastAsia="zh-CN" w:bidi="ar"/>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kern w:val="0"/>
          <w:sz w:val="40"/>
          <w:szCs w:val="40"/>
          <w:lang w:val="en-US" w:eastAsia="zh-CN" w:bidi="ar"/>
        </w:rPr>
      </w:pPr>
      <w:r>
        <w:rPr>
          <w:rFonts w:hint="eastAsia" w:ascii="方正小标宋简体" w:hAnsi="方正小标宋简体" w:eastAsia="方正小标宋简体" w:cs="方正小标宋简体"/>
          <w:color w:val="222222"/>
          <w:kern w:val="0"/>
          <w:sz w:val="40"/>
          <w:szCs w:val="40"/>
          <w:lang w:val="en-US" w:eastAsia="zh-CN" w:bidi="ar"/>
        </w:rPr>
        <w:t>习近平在省部级主要领导干部坚持底线思维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kern w:val="0"/>
          <w:sz w:val="40"/>
          <w:szCs w:val="40"/>
          <w:lang w:val="en-US" w:eastAsia="zh-CN" w:bidi="ar"/>
        </w:rPr>
      </w:pPr>
      <w:r>
        <w:rPr>
          <w:rFonts w:hint="eastAsia" w:ascii="方正小标宋简体" w:hAnsi="方正小标宋简体" w:eastAsia="方正小标宋简体" w:cs="方正小标宋简体"/>
          <w:color w:val="222222"/>
          <w:kern w:val="0"/>
          <w:sz w:val="40"/>
          <w:szCs w:val="40"/>
          <w:lang w:val="en-US" w:eastAsia="zh-CN" w:bidi="ar"/>
        </w:rPr>
        <w:t>着力防范化解重大风险专题研讨班开班式上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kern w:val="0"/>
          <w:sz w:val="40"/>
          <w:szCs w:val="40"/>
          <w:lang w:val="en-US" w:eastAsia="zh-CN" w:bidi="ar"/>
        </w:rPr>
      </w:pPr>
      <w:r>
        <w:rPr>
          <w:rFonts w:hint="eastAsia" w:ascii="方正小标宋简体" w:hAnsi="方正小标宋简体" w:eastAsia="方正小标宋简体" w:cs="方正小标宋简体"/>
          <w:color w:val="222222"/>
          <w:kern w:val="0"/>
          <w:sz w:val="40"/>
          <w:szCs w:val="40"/>
          <w:lang w:val="en-US" w:eastAsia="zh-CN" w:bidi="ar"/>
        </w:rPr>
        <w:t>发表重要讲话强调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kern w:val="0"/>
          <w:sz w:val="44"/>
          <w:szCs w:val="44"/>
          <w:lang w:val="en-US" w:eastAsia="zh-CN" w:bidi="ar"/>
        </w:rPr>
      </w:pPr>
      <w:r>
        <w:rPr>
          <w:rFonts w:hint="eastAsia" w:ascii="方正小标宋简体" w:hAnsi="方正小标宋简体" w:eastAsia="方正小标宋简体" w:cs="方正小标宋简体"/>
          <w:color w:val="222222"/>
          <w:kern w:val="0"/>
          <w:sz w:val="44"/>
          <w:szCs w:val="44"/>
          <w:lang w:val="en-US" w:eastAsia="zh-CN" w:bidi="ar"/>
        </w:rPr>
        <w:t>提高防控能力着力防范化解重大风险</w:t>
      </w:r>
      <w:r>
        <w:rPr>
          <w:rFonts w:hint="eastAsia" w:ascii="方正小标宋简体" w:hAnsi="方正小标宋简体" w:eastAsia="方正小标宋简体" w:cs="方正小标宋简体"/>
          <w:color w:val="222222"/>
          <w:kern w:val="0"/>
          <w:sz w:val="44"/>
          <w:szCs w:val="44"/>
          <w:lang w:val="en-US" w:eastAsia="zh-CN" w:bidi="ar"/>
        </w:rPr>
        <w:br w:type="textWrapping"/>
      </w:r>
      <w:r>
        <w:rPr>
          <w:rFonts w:hint="eastAsia" w:ascii="方正小标宋简体" w:hAnsi="方正小标宋简体" w:eastAsia="方正小标宋简体" w:cs="方正小标宋简体"/>
          <w:color w:val="222222"/>
          <w:kern w:val="0"/>
          <w:sz w:val="44"/>
          <w:szCs w:val="44"/>
          <w:lang w:val="en-US" w:eastAsia="zh-CN" w:bidi="ar"/>
        </w:rPr>
        <w:t>保持经济持续健康发展社会大局稳定</w:t>
      </w:r>
    </w:p>
    <w:p>
      <w:pPr>
        <w:widowControl/>
        <w:spacing w:line="54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ab/>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省部级主要领导干部坚持底线思维着力防范化解重大风险专题研讨班</w:t>
      </w:r>
      <w:r>
        <w:rPr>
          <w:rFonts w:hint="eastAsia" w:ascii="仿宋_GB2312" w:hAnsi="仿宋_GB2312" w:eastAsia="仿宋_GB2312" w:cs="仿宋_GB2312"/>
          <w:color w:val="000000"/>
          <w:kern w:val="0"/>
          <w:sz w:val="32"/>
          <w:szCs w:val="32"/>
          <w:lang w:val="en-US" w:eastAsia="zh-CN"/>
        </w:rPr>
        <w:t>1月</w:t>
      </w:r>
      <w:r>
        <w:rPr>
          <w:rFonts w:hint="eastAsia" w:ascii="仿宋_GB2312" w:hAnsi="仿宋_GB2312" w:eastAsia="仿宋_GB2312" w:cs="仿宋_GB2312"/>
          <w:color w:val="000000"/>
          <w:kern w:val="0"/>
          <w:sz w:val="32"/>
          <w:szCs w:val="32"/>
        </w:rPr>
        <w:t>21日上午在中央党校开班。中共中央总书记、国家主席、中央军委主席习近平在开班式上发表重要讲话强调，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中共中央政治局常委李克强主持开班式，中共中央政治局常委栗战书、汪洋、王沪宁、赵乐际、韩正出席开班式。</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当前，我国形势总体上是好的，党中央领导坚强有力，全党“四个意识”、“四个自信”、“两个维护”显著增强，意识形态领域态势积极健康向上，经济保持着稳中求进的态势，全国各族人民同心同德、斗志昂扬，社会大局保持稳定。</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在讲话中就防范化解政治、意识形态、经济、科技、社会、外部环境、党的建设等领域重大风险作出深刻分析、提出明确要求。他强调，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各级党委和政府要坚决贯彻总体国家安全观，落实党中央关于维护政治安全的各项要求，确保我国政治安全。要持续巩固壮大主流舆论强势，加大舆论引导力度，加快建立网络综合治理体系，推进依法治网。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估，善于引导预期。要加强市场监测，加强监管协调，及时消除隐患。要切实解决中小微企业融资难融资贵问题，加大援企稳岗力度，落实好就业优先政策。要加大力度妥善处理“僵尸企业”处置中启动难、实施难、人员安置难等问题，加快推动市场出清，释放大量沉淀资源。各地区各部门要采取有效措施，做好稳就业、稳金融、稳外贸、稳外资、稳投资、稳预期工作，保持经济运行在合理区间。</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科技领域安全是国家安全的重要组成部分。要加强体系建设和能力建设，完善国家创新体系，解决资源配置重复、科研力量分散、创新主体功能定位不清晰等突出问题，提高创新体系整体效能。要加快补短板，建立自主创新的制度机制优势。要加强重大创新领域战略研判和前瞻部署，抓紧布局国家实验室，重组国家重点实验室体系，建设重大创新基地和创新平台，完善产学研协同创新机制。要强化事关国家安全和经济社会发展全局的重大科技任务的统筹组织，强化国家战略科技力量建设。要加快科技安全预警监测体系建设，围绕人工智能、基因编辑、医疗诊断、自动驾驶、无人机、服务机器人等领域，加快推进相关立法工作。</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当前，世界大变局加速深刻演变，全球动荡源和风险点增多，我国外部环境复杂严峻。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党的十八大以来，我们以自我革命精神推进全面从严治党，清除了党内存在的严重隐患，成效是显著的，但这并不意味着我们就可以高枕无忧了。党面临的长期执政考验、改革开放考验、市场经济考验、外部环境考验具有长期性和复杂性，党面临的精神懈怠危险、能力不足危险、脱离群众危险、消极腐败危险具有尖锐性和严峻性，这是根据实际情况作出的大判断。全党要增强“四个意识”、坚定“四个自信”、做到“两个维护”，自觉在思想上政治上行动上同党中央保持高度一致，自觉维护党的团结统一，严守党的政治纪律和政治规矩，始终保持同人民的血肉联系。中华民族正处在伟大复兴的关键时期，我们的改革发展正处在克难攻坚、闯关夺隘的重要阶段，迫切需要锐意进取、奋发有为、关键时顶得住的干部。党的十八大以来，我们取得了反腐败斗争压倒性胜利，但反腐败斗争还没有取得彻底胜利。反腐败斗争形势依然严峻复杂，零容忍的决心丝毫不能动摇，打击腐败的力度丝毫不能削减，必须以永远在路上的坚韧和执着，坚决打好反腐败斗争攻坚战、持久战。</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防范化解重大风险，是各级党委、政府和领导干部的政治职责，大家要坚持守土有责、守土尽责，把防范化解重大风险工作做实做细做好。要强化风险意识，常观大势、常思大局，科学预见形势发展走势和隐藏其中的风险挑战，做到未雨绸缪。要提高风险化解能力，透过复杂现象把握本质，抓住要害、找准原因，果断决策，善于引导群众、组织群众，善于整合各方力量、科学排兵布阵，有效予以处理。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要完善风险防控机制，建立健全风险研判机制、决策风险评估机制、风险防控协同机制、风险防控责任机制，主动加强协调配合，坚持一级抓一级、层层抓落实。</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克强在主持开班式时说，习近平总书记的重要讲话从战略和全局高度，分析了当前和今后一个时期我国面临的安全形势，阐明了需要着力防范化解的重大风险，对各级党委、政府和领导干部负起防范化解重大风险的政治责任提出了明确要求，具有很强的思想性、针对性、指导性。要认真深入学习习近平总书记重要讲话精神，紧密联系外部环境深刻变化和国内改革发展稳定面临的新情况新问题新挑战，提高政治站位，强化政治意识，充分认识防范化解重大风险的重要性和紧迫性，坚定信心，敢于担当，负起责任，切实做好防范化解重大风险各项工作。</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中共中央政治局委员、中央书记处书记，全国人大常委会党员副委员长，国务委员，最高人民法院院长，最高人民检察院检察长，全国政协党员副主席以及中央军委委员出席开班式。</w:t>
      </w:r>
    </w:p>
    <w:p>
      <w:pPr>
        <w:widowControl/>
        <w:spacing w:line="540" w:lineRule="exac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各省区市和新疆生产建设兵团、中央和国家机关有关部门主要负责同志，军队各大单位、中央军委机关各部门主要负责同志参加研讨班。各民主党派中央、全国工商联及有关方面负责同志列席开班式。</w:t>
      </w:r>
    </w:p>
    <w:p>
      <w:pPr>
        <w:widowControl/>
        <w:spacing w:line="540" w:lineRule="exact"/>
        <w:ind w:firstLine="640"/>
        <w:jc w:val="right"/>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（《人民日报》</w:t>
      </w:r>
      <w:r>
        <w:rPr>
          <w:rFonts w:hint="eastAsia" w:ascii="仿宋_GB2312" w:hAnsi="仿宋_GB2312" w:eastAsia="仿宋_GB2312" w:cs="仿宋_GB2312"/>
          <w:b/>
          <w:bCs/>
          <w:color w:val="000000"/>
          <w:kern w:val="0"/>
          <w:sz w:val="32"/>
          <w:szCs w:val="32"/>
          <w:lang w:val="en-US" w:eastAsia="zh-CN"/>
        </w:rPr>
        <w:t xml:space="preserve">  2019年1月22日01版</w:t>
      </w:r>
      <w:r>
        <w:rPr>
          <w:rFonts w:hint="eastAsia" w:ascii="仿宋_GB2312" w:hAnsi="仿宋_GB2312" w:eastAsia="仿宋_GB2312" w:cs="仿宋_GB2312"/>
          <w:b/>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2"/>
          <w:szCs w:val="32"/>
        </w:rPr>
      </w:pPr>
      <w:r>
        <w:rPr>
          <w:rFonts w:hint="eastAsia" w:ascii="黑体" w:hAnsi="黑体" w:eastAsia="黑体" w:cs="黑体"/>
          <w:b w:val="0"/>
          <w:kern w:val="2"/>
          <w:sz w:val="32"/>
          <w:szCs w:val="32"/>
        </w:rPr>
        <w:br w:type="page"/>
      </w:r>
    </w:p>
    <w:p>
      <w:pPr>
        <w:widowControl/>
        <w:spacing w:line="600" w:lineRule="exact"/>
        <w:jc w:val="center"/>
        <w:rPr>
          <w:rFonts w:ascii="方正小标宋简体" w:hAnsi="方正小标宋简体" w:eastAsia="方正小标宋简体" w:cs="方正小标宋简体"/>
          <w:color w:val="222222"/>
          <w:kern w:val="0"/>
          <w:sz w:val="40"/>
          <w:szCs w:val="40"/>
          <w:lang w:bidi="ar"/>
        </w:rPr>
      </w:pPr>
      <w:r>
        <w:rPr>
          <w:rFonts w:ascii="方正小标宋简体" w:hAnsi="方正小标宋简体" w:eastAsia="方正小标宋简体" w:cs="方正小标宋简体"/>
          <w:color w:val="222222"/>
          <w:kern w:val="0"/>
          <w:sz w:val="40"/>
          <w:szCs w:val="40"/>
          <w:lang w:bidi="ar"/>
        </w:rPr>
        <w:t>习近平主持召开中央全面深化改革委员会第六次会议强调</w:t>
      </w:r>
    </w:p>
    <w:p>
      <w:pPr>
        <w:widowControl/>
        <w:spacing w:line="600" w:lineRule="exact"/>
        <w:jc w:val="center"/>
        <w:rPr>
          <w:rFonts w:ascii="方正小标宋简体" w:hAnsi="方正小标宋简体" w:eastAsia="方正小标宋简体" w:cs="方正小标宋简体"/>
          <w:color w:val="222222"/>
          <w:kern w:val="0"/>
          <w:sz w:val="40"/>
          <w:szCs w:val="40"/>
          <w:lang w:bidi="ar"/>
        </w:rPr>
      </w:pPr>
      <w:r>
        <w:rPr>
          <w:rFonts w:hint="eastAsia" w:ascii="方正小标宋简体" w:hAnsi="方正小标宋简体" w:eastAsia="方正小标宋简体" w:cs="方正小标宋简体"/>
          <w:color w:val="222222"/>
          <w:kern w:val="0"/>
          <w:sz w:val="40"/>
          <w:szCs w:val="40"/>
          <w:lang w:bidi="ar"/>
        </w:rPr>
        <w:t>对标重要领域和关键环节改革</w:t>
      </w:r>
      <w:r>
        <w:rPr>
          <w:rFonts w:hint="eastAsia" w:ascii="方正小标宋简体" w:hAnsi="方正小标宋简体" w:eastAsia="方正小标宋简体" w:cs="方正小标宋简体"/>
          <w:color w:val="222222"/>
          <w:kern w:val="0"/>
          <w:sz w:val="40"/>
          <w:szCs w:val="40"/>
          <w:lang w:bidi="ar"/>
        </w:rPr>
        <w:br w:type="textWrapping"/>
      </w:r>
      <w:r>
        <w:rPr>
          <w:rFonts w:hint="eastAsia" w:ascii="方正小标宋简体" w:hAnsi="方正小标宋简体" w:eastAsia="方正小标宋简体" w:cs="方正小标宋简体"/>
          <w:color w:val="222222"/>
          <w:kern w:val="0"/>
          <w:sz w:val="40"/>
          <w:szCs w:val="40"/>
          <w:lang w:bidi="ar"/>
        </w:rPr>
        <w:t>继续啃硬骨头确保干一件成一件</w:t>
      </w:r>
    </w:p>
    <w:p>
      <w:pPr>
        <w:widowControl/>
        <w:spacing w:line="600" w:lineRule="exact"/>
        <w:jc w:val="center"/>
        <w:rPr>
          <w:rFonts w:hint="eastAsia" w:ascii="宋体" w:hAnsi="宋体" w:eastAsia="宋体" w:cs="宋体"/>
          <w:color w:val="222222"/>
          <w:kern w:val="0"/>
          <w:sz w:val="32"/>
          <w:szCs w:val="32"/>
          <w:lang w:bidi="ar"/>
        </w:rPr>
      </w:pPr>
      <w:r>
        <w:rPr>
          <w:rFonts w:hint="eastAsia" w:ascii="宋体" w:hAnsi="宋体" w:eastAsia="宋体" w:cs="宋体"/>
          <w:color w:val="222222"/>
          <w:kern w:val="0"/>
          <w:sz w:val="32"/>
          <w:szCs w:val="32"/>
          <w:lang w:bidi="ar"/>
        </w:rPr>
        <w:t>李克强王沪宁出席</w:t>
      </w:r>
    </w:p>
    <w:p>
      <w:pPr>
        <w:widowControl/>
        <w:spacing w:line="540" w:lineRule="exact"/>
        <w:jc w:val="left"/>
        <w:rPr>
          <w:rFonts w:hint="eastAsia" w:ascii="宋体" w:hAnsi="宋体" w:eastAsia="宋体" w:cs="宋体"/>
          <w:color w:val="000000"/>
          <w:kern w:val="0"/>
          <w:sz w:val="32"/>
          <w:szCs w:val="32"/>
        </w:rPr>
      </w:pP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中共中央总书记、国家主席、中央军委主席、中央全面深化改革委员会主任习近平1月23日下午主持召开中央全面深化改革委员会第六次会议并发表重要讲话。他强调，党的十一届三中全会是划时代的，开启了改革开放和社会主义现代化建设历史新时期。党的十八届三中全会也是划时代的，开启了全面深化改革、系统整体设计推进改革的新时代，开创了我国改革开放的全新局面。要对标到2020年在重要领域和关键环节改革上取得决定性成果，继续打硬仗，啃硬骨头，确保干一件成一件，为全面完成党的十八届三中全会部署的改革任务打下决定性基础。</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中共中央政治局常委、中央全面深化改革委员会副主任李克强、王沪宁出席会议。</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审议通过了《在上海证券交易所设立科创板并试点注册制总体实施方案》《关于在上海证券交易所设立科创板并试点注册制的实施意见》《关于建立以国家公园为主体的自然保护地体系指导意见》《关于深化教育教学改革全面提高义务教育质量的意见》《关于鼓励引导人才向艰苦边远地区和基层一线流动的意见》《关于政法领域全面深化改革的实施意见》《关于统筹推进自然资源资产产权制度改革的指导意见》《关于建立国土空间规划体系并监督实施的若干意见》《关于构建市场导向的绿色技术创新体系的指导意见》《天然林保护修复制度方案》《国家生态文明试验区（海南）实施方案》《海南热带雨林国家公园体制试点方案》和《中央全面深化改革委员会2019年工作要点》《中央全面深化改革委员会2018年工作总结报告》《党的十八大以来全面深化改革落实情况总结评估报告》。</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指出，在上海证券交易所设立科创板并试点注册制是实施创新驱动发展战略、深化资本市场改革的重要举措。要增强资本市场对科技创新企业的包容性，着力支持关键核心技术创新，提高服务实体经济能力。要稳步试点注册制，统筹推进发行、上市、信息披露、交易、退市等基础制度改革，建立健全以信息披露为中心的股票发行上市制度。</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强调，要按照山水林田湖草是一个生命共同体的理念，创新自然保护地管理体制机制，实施自然保护地统一设置、分级管理、分区管控，把具有国家代表性的重要自然生态系统纳入国家公园体系，实行严格保护，形成以国家公园为主体、自然保护区为基础、各类自然公园为补充的自然保护地管理体系。</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指出，要落实立德树人根本任务，遵循教育规律，强化教师队伍基础作用，围绕凝聚人心、完善人格、开发人力、培育人才、造福人民的工作目标，发展素质教育，把培育和践行社会主义核心价值观贯穿义务教育全过程，着力在坚定理想信念、厚植爱国主义情怀、加强品德修养、增长知识见识、培养奋斗精神、增强综合素质上下功夫，促进学生健康成长。</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强调，鼓励引导人才向艰苦边远地区和基层一线流动，要坚持党管人才原则，完善人才培养吸引流动和激励保障机制，搭建干事创业平台，畅通人才流动渠道，健全人才帮扶协作机制，留住用好本土人才，完善住房、就医、社保、子女入学等保障服务政策，让各类人才引得进、留得住、用得好。</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指出，推进政法领域改革，要坚持党的绝对领导，加强统筹谋划和协调推进，加快构建优化协同高效的政法机构职能体系，优化政法机关职权配置，深化司法体制综合配套改革，全面落实司法责任制，深化诉讼制度改革，完善维护安全稳定工作机制，构建普惠均等、便民利民的政法公共服务体系，推进政法队伍革命化正规化专业化职业化建设，推动科技创新成果同政法工作深度融合，抓紧完善权力运行监督和制约机制。</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强调，自然资源资产产权制度是加强生态保护、促进生态文明建设的重要基础性制度。要健全自然资源资产产权体系，明确产权主体，开展统一调查监测评价，加快统一确权登记，强化整体保护，落实监管责任，完善法律法规，注重改革创新，促进自然资源集约开发利用和生态保护修复。</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指出，将主体功能区规划、土地利用规划、城乡规划等空间规划融合为统一的国土空间规划，实现“多规合一”，是党中央作出的重大决策部署。要科学布局生产空间、生活空间、生态空间，体现战略性、提高科学性、加强协调性，强化规划权威，改进规划审批，健全用途管制，监督规划实施，强化国土空间规划对各专项规划的指导约束作用。</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强调，绿色技术创新是绿色发展的重要动力，是打好污染防治攻坚战、推进生态文明建设、促进高质量发展的重要支撑。要以解决资源环境生态突出问题为目标，坚持市场导向，强化绿色引领，加快构建企业为主体、产学研深度融合、基础设施和服务体系完备、资源配置高效、成果转化顺畅的绿色技术创新体系，推动研究开发、应用推广、产业发展贯通融合。</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指出，全面保护天然林，对于建设美丽中国、实现中华民族永续发展具有重大意义。要全面落实天然林保护责任，着力建立全面保护、系统恢复、用途管控、权责明确的天然林保护修复制度体系，维护天然林生态系统的原真性、完整性，促进人与自然和谐共生。</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强调，党中央支持海南建设国家生态文明试验区，开展海南热带雨林国家公园体制试点，目的是要牢固树立和全面践行绿水青山就是金山银山理念，在资源环境生态条件好的地方先行先试，为全国生态文明建设积累经验。海南省要精心组织，明确任务，落实责任，抓出成效。中央和国家机关有关部门要做好协调指导支持工作。</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指出，党的十八大以来，我们高举改革开放旗帜，坚持思想再解放、改革再深入、工作再抓实，在更高起点、更高层次、更高目标上推进全面深化改革，主要领域改革主体框架基本确立，全面深化改革展现了新作为、实现了新突破。要抓紧完成党的十八届三中全会部署的改革任务，多抓根本性、全局性、制度性的重大改革举措，多抓有利于保持经济健康发展和社会大局稳定的改革举措，多抓有利于增强人民群众获得感、幸福感、安全感的改革举措，多抓对落实已出台改革方案的评估问效。</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会议强调，改革工作重点要更多放到解决实际问题上，发现问题要准，解决问题要实。要抓好任务统筹，精准推进落实，加强调查研究，坚持问题导向，画好工笔画，提出的改革举措要直击问题要害，实现精确改革。改革方案落地过程中要因地制宜，逐层细化，精准有效，改什么、怎么改都要根据实际来，不能一刀切。特别是直接面向基层群众的改革，要把抓改革落实同做群众工作结合起来，讲究方式方法，确保群众得实惠。要防止空喊改革口号，防止简单转发照搬中央文件，防止机械式督察检查考核。要处理好政策顶层设计和分层对接、政策统一性和差异性的关系，加强政策解读和指导把关。要强化责任担当，对推出的各项改革方案要进行实效评估，及时发现和解决问题。</w:t>
      </w:r>
    </w:p>
    <w:p>
      <w:pPr>
        <w:widowControl/>
        <w:spacing w:line="54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中央全面深化改革委员会委员出席，中央和国家机关有关部门负责同志列席会议。</w:t>
      </w:r>
    </w:p>
    <w:p>
      <w:pPr>
        <w:ind w:firstLine="643" w:firstLineChars="200"/>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仿宋_GB2312" w:hAnsi="仿宋_GB2312" w:eastAsia="仿宋_GB2312" w:cs="仿宋_GB2312"/>
          <w:b/>
          <w:bCs/>
          <w:color w:val="000000"/>
          <w:kern w:val="0"/>
          <w:sz w:val="32"/>
          <w:szCs w:val="32"/>
        </w:rPr>
        <w:t>（《人民日报》  2019年1月24日01版）</w:t>
      </w:r>
      <w:r>
        <w:rPr>
          <w:rFonts w:hint="eastAsia" w:ascii="方正小标宋简体" w:hAnsi="方正小标宋简体" w:eastAsia="方正小标宋简体" w:cs="方正小标宋简体"/>
          <w:b w:val="0"/>
          <w:i w:val="0"/>
          <w:caps w:val="0"/>
          <w:color w:val="222222"/>
          <w:spacing w:val="0"/>
          <w:sz w:val="44"/>
          <w:szCs w:val="44"/>
          <w:lang w:val="en-US" w:eastAsia="zh-CN"/>
        </w:rPr>
        <w:br w:type="page"/>
      </w:r>
    </w:p>
    <w:p>
      <w:pPr>
        <w:pStyle w:val="8"/>
        <w:widowControl/>
        <w:spacing w:before="0" w:beforeAutospacing="0" w:after="0" w:afterAutospacing="0" w:line="700" w:lineRule="exact"/>
        <w:jc w:val="center"/>
        <w:rPr>
          <w:rFonts w:hint="eastAsia" w:ascii="方正小标宋简体" w:hAnsi="方正小标宋简体" w:eastAsia="方正小标宋简体" w:cs="方正小标宋简体"/>
          <w:color w:val="222222"/>
          <w:sz w:val="36"/>
          <w:szCs w:val="36"/>
        </w:rPr>
      </w:pPr>
      <w:r>
        <w:rPr>
          <w:rFonts w:hint="eastAsia" w:ascii="方正小标宋简体" w:hAnsi="方正小标宋简体" w:eastAsia="方正小标宋简体" w:cs="方正小标宋简体"/>
          <w:color w:val="222222"/>
          <w:sz w:val="36"/>
          <w:szCs w:val="36"/>
        </w:rPr>
        <w:t>近平在中共中央政治局第十二次集体学习时强调</w:t>
      </w:r>
    </w:p>
    <w:p>
      <w:pPr>
        <w:pStyle w:val="8"/>
        <w:widowControl/>
        <w:spacing w:before="0" w:beforeAutospacing="0" w:after="0" w:afterAutospacing="0" w:line="700" w:lineRule="exact"/>
        <w:jc w:val="center"/>
        <w:rPr>
          <w:rFonts w:hint="eastAsia" w:ascii="方正小标宋简体" w:hAnsi="方正小标宋简体" w:eastAsia="方正小标宋简体" w:cs="方正小标宋简体"/>
          <w:color w:val="222222"/>
          <w:sz w:val="44"/>
          <w:szCs w:val="44"/>
        </w:rPr>
      </w:pPr>
      <w:r>
        <w:rPr>
          <w:rFonts w:hint="eastAsia" w:ascii="方正小标宋简体" w:hAnsi="方正小标宋简体" w:eastAsia="方正小标宋简体" w:cs="方正小标宋简体"/>
          <w:color w:val="222222"/>
          <w:sz w:val="44"/>
          <w:szCs w:val="44"/>
        </w:rPr>
        <w:t>推动媒体融合向纵深发展</w:t>
      </w:r>
      <w:r>
        <w:rPr>
          <w:rFonts w:hint="eastAsia" w:ascii="方正小标宋简体" w:hAnsi="方正小标宋简体" w:eastAsia="方正小标宋简体" w:cs="方正小标宋简体"/>
          <w:color w:val="222222"/>
          <w:sz w:val="44"/>
          <w:szCs w:val="44"/>
        </w:rPr>
        <w:br w:type="textWrapping"/>
      </w:r>
      <w:r>
        <w:rPr>
          <w:rFonts w:hint="eastAsia" w:ascii="方正小标宋简体" w:hAnsi="方正小标宋简体" w:eastAsia="方正小标宋简体" w:cs="方正小标宋简体"/>
          <w:color w:val="222222"/>
          <w:sz w:val="44"/>
          <w:szCs w:val="44"/>
        </w:rPr>
        <w:t>巩固全党全国人民共同思想基础</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共中央政治局1月25日上午就全媒体时代和媒体融合发展举行第十二次集体学习。中共中央总书记习近平在主持学习时强调，推动媒体融合发展、建设全媒体成为我们面临的一项紧迫课题。要运用信息革命成果，推动媒体融合向纵深发展，做大做强主流舆论，巩固全党全国人民团结奋斗的共同思想基础，为实现“两个一百年”奋斗目标、实现中华民族伟大复兴的中国梦提供强大精神力量和舆论支持。</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这次中央政治局集体学习把“课堂”设在了媒体融合发展的第一线，采取调研、讲解、讨论相结合的形式进行。</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25日上午，在习近平带领下，中共中央政治局同志来到人民日报社新媒体大厦。他们首先在人民日报数字传播公司现场察看和了解电子阅报栏建设和推广应用情况。得知这样的数字化终端集成了浏览新闻、开展思想政治学习、提供图书期刊借阅等功能，已成为重要融合传播平台，习近平表示肯定，强调电子阅报栏是媒体传播的一种重要创新。要不断总结经验，在理念思路、体制机制、方式方法上继续探索，在向基层拓展、向楼宇延伸、向群众靠近上继续下功夫，为人民群众提供更多更好的文化和信息服务，让人民日报离人民更近，做到人民日报为人民。</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编发流程再造和融媒体中心建设是媒体融合发展的重要一环。习近平等来到人民日报“中央厨房”，结合视频短片了解打通“报、网、端、微、屏”各种资源、实现全媒体传播情况。习近平同“麻辣财经”、“一本政经”、“侠客岛”、“学习大国”等工作室采编人员亲切交谈。习近平指出，党报、党刊、党台、党网等主流媒体必须紧跟时代，大胆运用新技术、新机制、新模式，加快融合发展步伐，实现宣传效果的最大化和最优化。</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移动报道指挥平台前，习近平同正在河北省承德市滦平县平坊满族乡于营村采访的记者和扶贫驻村第一书记连线交流，了解该村脱贫攻坚工作进展情况。习近平强调，脱贫攻坚是一项历史性工程，是中国共产党对人民作出的庄严承诺。我们党最讲认真，言必行、行必果，说到做到。他希望广大新闻工作者发扬优良作风，扑下身子、沉下心来，扎根基层，把基层特别是脱贫攻坚一线作为学习历练的平台和难得机会，增加见识、增进感情、增长才干，实实在在为当地百姓解决实际问题，为贫困乡村带来新变化。习近平还通过视频向全国所有扶贫驻村第一书记和广大基层干部、向亿万乡亲们表示亲切问候和良好祝福。</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随后，习近平等在人民日报新媒体中心听取了人民日报微博、微信公众号、客户端建设情况汇报，观看了新媒体产品展示。习近平强调，党报党刊要加强传播手段建设和创新，发展网站、微博、微信、电子阅报栏、手机报、网络电视等各类新媒体，积极发展各种互动式、服务式、体验式新闻信息服务，实现新闻传播的全方位覆盖、全天候延伸、多领域拓展，推动党的声音直接进入各类用户终端，努力占领新的舆论场。</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参观结束后，习近平等来到人民网全媒体播控中心，人民网总裁叶蓁蓁就媒体融合发展作了讲解，大家进行了讨论。</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发表了重要讲话。他强调，全媒体不断发展，出现了全程媒体、全息媒体、全员媒体、全效媒体，信息无处不在、无所不及、无人不用，导致舆论生态、媒体格局、传播方式发生深刻变化，新闻舆论工作面临新的挑战。我们要因势而谋、应势而动、顺势而为，加快推动媒体融合发展，使主流媒体具有强大传播力、引导力、影响力、公信力，形成网上网下同心圆，使全体人民在理想信念、价值理念、道德观念上紧紧团结在一起，让正能量更强劲、主旋律更高昂。</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推动媒体融合发展，要坚持一体化发展方向，通过流程优化、平台再造，实现各种媒介资源、生产要素有效整合，实现信息内容、技术应用、平台终端、管理手段共融互通，催化融合质变，放大一体效能，打造一批具有强大影响力、竞争力的新型主流媒体。要坚持移动优先策略，让主流媒体借助移动传播，牢牢占据舆论引导、思想引领、文化传承、服务人民的传播制高点。要探索将人工智能运用在新闻采集、生产、分发、接收、反馈中，全面提高舆论引导能力。要统筹处理好传统媒体和新兴媒体、中央媒体和地方媒体、主流媒体和商业平台、大众化媒体和专业性媒体的关系，形成资源集约、结构合理、差异发展、协同高效的全媒体传播体系。要依法加强新兴媒体管理，使我们的网络空间更加清朗。</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要抓紧做好顶层设计，打造新型传播平台，建成新型主流媒体，扩大主流价值影响力版图，让党的声音传得更开、传得更广、传得更深入。要旗帜鲜明坚持正确的政治方向、舆论导向、价值取向，通过理念、内容、形式、方法、手段等创新，使正面宣传质量和水平有一个明显提高。主流媒体要及时提供更多真实客观、观点鲜明的信息内容，掌握舆论场主动权和主导权。要从维护国家政治安全、文化安全、意识形态安全的高度，加强网络内容建设，使全媒体传播在法治轨道上运行。要全面提升技术治网能力和水平，规范数据资源利用，防范大数据等新技术带来的风险。</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各级党委和政府要从政策、资金、人才等方面加大对媒体融合发展的支持力度。各级宣传管理部门要改革创新管理机制，配套落实政策措施，推动媒体融合朝着正确方向发展。各级领导干部要增强同媒体打交道的能力，不断提高治国理政能力和水平。</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习近平强调，人民日报是党中央的机关报。一张报纸，上连党心，下接民心。要把人民日报办得更好，扩大地域覆盖面、扩大人群覆盖面、扩大内容覆盖面，充分发挥在舆论上的导向作用、旗帜作用、引领作用。</w:t>
      </w:r>
    </w:p>
    <w:p>
      <w:pPr>
        <w:widowControl/>
        <w:spacing w:line="540" w:lineRule="exact"/>
        <w:ind w:firstLine="640"/>
        <w:jc w:val="right"/>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（《人民日报》  2019年1月26日 02版）</w:t>
      </w:r>
    </w:p>
    <w:p>
      <w:pPr>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习近平在中央党校（国家行政学院）中青年干部培训班开班式上发表重要讲话强调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在常学常新中加强理论修养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在知行合一中主动担当作为</w:t>
      </w:r>
    </w:p>
    <w:p>
      <w:pPr>
        <w:jc w:val="center"/>
        <w:rPr>
          <w:rFonts w:hint="eastAsia"/>
          <w:sz w:val="32"/>
          <w:szCs w:val="32"/>
        </w:rPr>
      </w:pPr>
      <w:r>
        <w:rPr>
          <w:rFonts w:hint="eastAsia"/>
          <w:sz w:val="32"/>
          <w:szCs w:val="32"/>
        </w:rPr>
        <w:t>王沪宁出席</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培养选拔优秀年轻干部是一件大事，关乎党的命运、国家的命运、民族的命运、人民的福祉，是百年大计。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武装头脑、指导实践、推动工作，落脚点在指导实践、推动工作；学懂弄通做实，落脚点在做实。要牢记空谈误国、实干兴邦的道理，坚持知行合一、真抓实干，做实干家。干部要面对大是大非敢于亮剑，面对矛盾敢于迎难而上，面对危机敢于挺身而出，面对失误敢于承担责任，面对歪风邪气敢于坚决斗争，做疾风劲草、当烈火真金。干部成长无捷径可走，经风雨、见世面才能壮筋骨、长才干。要做起而行之的行动者、不做坐而论道的清谈客，当攻坚克难的奋斗者、不当怕见风雨的泥菩萨，在摸爬滚打中增长才干，在层层历练中积累经验。</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本报北京3月1日电 （记者张洋）2019年春季学期中央党校（国家行政学院）中青年干部培训班1日上午在中央党校开班。中共中央总书记、国家主席、中央军委主席习近平在开班式上发表重要讲话强调，培养选拔优秀年轻干部是一件大事，关乎党的命运、国家的命运、民族的命运、人民的福祉，是百年大计。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中共中央政治局常委、中央书记处书记王沪宁出席开班式。</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在学习理论上，干部要舍得花精力，全面系统学，及时跟进学，深入思考学，联系实际学。学习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中国共产党人的理想信念建立在对马克思主义的深刻理解之上，建立在对历史规律的深刻把握之上。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信仰认定了就要信上一辈子，否则就会出大问题。</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不忘初心，方得始终。新中国成立70周年，是进行“不忘初心，牢记使命”教育的最好时间节点。干部要把党的初心、党的使命铭刻于心，这样，人生奋斗才有更高的思想起点，才有不竭的精神动力。干部要把人民放在心中最高位置。同人民风雨同舟、血脉相通、生死与共，是我们党战胜一切困难和风险的根本保证。离开了人民，我们就会一事无成。要牢记群众是真正的英雄，任何时候都不能忘记为了谁、依靠谁、我是谁，真正同人民结合起来。</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为什么人、靠什么人的问题，是检验一个政党、一个政权性质的试金石。干部要坚持立党为公、执政为民，虚心向群众学习，真心对群众负责，热心为群众服务，诚心接受群众监督。要拜人民为师、向人民学习，放下架子、扑下身子，接地气、通下情，深入开展调查研究，解剖麻雀，发现典型，真正把群众面临的问题发现出来，把群众的意见反映上来，把群众创造的经验总结出来。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干部要胸怀强烈的政治责任感、历史使命感，积极投身伟大斗争、伟大工程、伟大事业、伟大梦想的火热实践，把人生理想融入国家富强、民族振兴、人民幸福的伟业之中。</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为政之道，修身为本。干部的党性修养、道德水平，不会随着党龄工龄的增长而自然提高，也不会随着职务的升迁而自然提高，必须强化自我修炼、自我约束、自我改造。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人格是一个人精神修养的集中体现。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干部要想行得端、走得正，就必须涵养道德操守，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干部干事创业要树立正确政绩观，有功成不必在我的精神境界、功成必定有我的历史担当，发扬钉钉子精神，脚踏实地干。</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武装头脑、指导实践、推动工作，落脚点在指导实践、推动工作；学懂弄通做实，落脚点在做实。要牢记空谈误国、实干兴邦的道理，坚持知行合一、真抓实干，做实干家。干部要面对大是大非敢于亮剑，面对矛盾敢于迎难而上，面对危机敢于挺身而出，面对失误敢于承担责任，面对歪风邪气敢于坚决斗争，做疾风劲草、当烈火真金。干部成长无捷径可走，经风雨、见世面才能壮筋骨、长才干。要做起而行之的行动者、不做坐而论道的清谈客，当攻坚克难的奋斗者、不当怕见风雨的泥菩萨，在摸爬滚打中增长才干，在层层历练中积累经验。</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指出，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要用知重负重、攻坚克难的实际行动，诠释对党的忠诚、对人民的赤诚。</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希主持开班式并讲话。他指出，要把学习贯彻习近平新时代中国特色社会主义思想作为主题，全面系统学、及时跟进学、深入思考学、联系实际学，掌握贯穿其中的马克思主义立场观点方法，学出对党忠诚、坚定信念、自觉自信、责任担当、能力水平，为实现“两个一百年”奋斗目标、实现中华民族伟大复兴的中国梦作出应有贡献。</w:t>
      </w:r>
    </w:p>
    <w:p>
      <w:pPr>
        <w:widowControl/>
        <w:spacing w:line="54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丁薛祥、黄坤明出席开班式。</w:t>
      </w:r>
    </w:p>
    <w:p>
      <w:pPr>
        <w:widowControl/>
        <w:spacing w:line="540" w:lineRule="exact"/>
        <w:ind w:firstLine="64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2019年春季学期中央党校（国家行政学院）中青年干部培训班学员参加开班式，中央有关部门负责同志列席开班式。</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 人民日报 》 2019年03月02日   01 版）</w:t>
      </w:r>
    </w:p>
    <w:p>
      <w:pPr>
        <w:widowControl/>
        <w:spacing w:line="540" w:lineRule="exact"/>
        <w:ind w:firstLine="640"/>
        <w:jc w:val="left"/>
        <w:rPr>
          <w:rFonts w:hint="eastAsia" w:ascii="仿宋_GB2312" w:hAnsi="仿宋_GB2312" w:eastAsia="仿宋_GB2312" w:cs="仿宋_GB2312"/>
          <w:color w:val="000000"/>
          <w:kern w:val="0"/>
          <w:sz w:val="32"/>
          <w:szCs w:val="32"/>
        </w:rPr>
      </w:pPr>
    </w:p>
    <w:p/>
    <w:p>
      <w:pPr>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习近平为第五批全国干部学习培训</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教材作序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color w:val="000000"/>
          <w:kern w:val="0"/>
          <w:sz w:val="32"/>
          <w:szCs w:val="32"/>
          <w:lang w:val="en-US" w:eastAsia="zh-CN"/>
        </w:rPr>
      </w:pPr>
      <w:r>
        <w:rPr>
          <w:rFonts w:hint="eastAsia" w:ascii="宋体" w:hAnsi="宋体" w:eastAsia="宋体" w:cs="宋体"/>
          <w:b w:val="0"/>
          <w:i w:val="0"/>
          <w:caps w:val="0"/>
          <w:color w:val="222222"/>
          <w:spacing w:val="0"/>
          <w:sz w:val="32"/>
          <w:szCs w:val="32"/>
          <w:lang w:val="en-US" w:eastAsia="zh-CN"/>
        </w:rPr>
        <w:t>要求加快推进马克思主义学习型政党学习大国建设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序 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善于学习，就是善于进步。党的历史经验和现实发展都告诉我们，没有全党大学习，没有干部大培训，就没有事业大发展。面对当今世界百年未有之大变局，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推进国家治理体系和治理能力现代化，促进人的全面发展和社会全面进步，防范和应对各种风险挑战，实现“两个一百年”奋斗目标、实现中华民族伟大复兴的中国梦，就必须更加崇尚学习、积极改造学习、持续深化学习，不断增强党的政治领导力、思想引领力、群众组织力、社会号召力，不断增强干部队伍适应新时代党和国家事业发展要求的能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们党依靠学习创造了历史，更要依靠学习走向未来。要加快推进马克思主义学习型政党、学习大国建设，坚持把学习贯彻新时代中国特色社会主义思想作为重中之重，坚持理论同实际相结合，悟原理、求真理、明事理，不断增强“四个意识”、坚持“四个自信”、做到“两个维护”，教育引导广大党员、干部按照忠诚干净担当的要求提高自己，努力培养斗争精神、增强斗争本领，使思想、能力、行动跟上党中央要求、跟上时代前进步伐、跟上事业发展需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抓好全党大学习、干部大培训，要有好教材。这批教材阐释了新时代中国特色社会主义思想的重大意义、科学体系、精神实质、实践要求，各级各类干部教育培训要注重用好这批教材。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                             习近平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right"/>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2019年2月27日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新华社北京2月28日电 中共中央总书记、国家主席、中央军委主席习近平为即将出版发行的第五批全国干部学习培训教材作序。他强调，我们党依靠学习创造了历史，更要依靠学习走向未来。要加快推进马克思主义学习型政党、学习大国建设，坚持把学习贯彻新时代中国特色社会主义思想作为重中之重，坚持理论同实际相结合，悟原理、求真理、明事理，不断增强“四个意识”、坚持“四个自信”、做到“两个维护”，教育引导广大党员、干部按照忠诚干净担当的要求提高自己，努力培养斗争精神、增强斗争本领，使思想、能力、行动跟上党中央要求、跟上时代前进步伐、跟上事业发展需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习近平指出，善于学习，就是善于进步。党的历史经验和现实发展都告诉我们，没有全党大学习，没有干部大培训，就没有事业大发展。面对当今世界百年未有之大变局，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推进国家治理体系和治理能力现代化，促进人的全面发展和社会全面进步，防范和应对各种风险挑战，实现“两个一百年”奋斗目标、实现中华民族伟大复兴的中国梦，就必须更加崇尚学习、积极改造学习、持续深化学习，不断增强党的政治领导力、思想引领力、群众组织力、社会号召力，不断增强干部队伍适应新时代党和国家事业发展要求的能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习近平强调，抓好全党大学习、干部大培训，要有好教材。这批教材阐释了新时代中国特色社会主义思想的重大意义、科学体系、精神实质、实践要求，各级各类干部教育培训要注重用好这批教材。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五批全国干部培训教材由全国干部培训教材编审指导委员会组织编写，包括《新时代新思想新征程》《建设现代化经济体系》《发展社会主义民主政治》《推动社会主义文化繁荣兴盛》《改善民生和创新社会治理》《推进生态文明建设美丽中国》《决胜全面建成小康社会》《将改革进行到底》《建设社会主义法治国家》《全面加强党的领导和党的建设》《全面践行总体国家安全观》《全面推进国防和军队现代化》《坚持“一国两制”推进祖国统一》《全面推进中国特色大国外交》等14本，由人民出版社、党建读物出版社出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善于学习 善于进步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日前，第五批全国干部学习培训教材出版发行，习近平总书记亲自为教材作序。《序言》站在党和国家全局高度，深刻阐述了新时代全党加强学习培训的重大意义，强调善于学习，就是善于进步，对加快推进马克思主义学习型政党、学习大国建设，加强党员干部教育培训提出了明确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立身百行，以学为基。面对当今世界百年未有之大变局，面对错综复杂的国际环境和艰巨繁重的国内改革发展稳定任务，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实现党的奋斗目标，必须更加崇尚学习、积极改造学习、持续深化学习，不断增强适应新时代党和国家事业发展要求的能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习近平新时代中国特色社会主义思想，是当代中国马克思主义、21世纪马克思主义。用这一重要思想武装头脑、指导实践、推动工作，是做好一切工作的重要前提。党员干部要把这一重要思想作为学习培训的重中之重，全面系统学、及时跟进学、深入思考学、联系实际学，深刻理解把握这一重要思想的时代意义、理论意义、实践意义、世界意义，深刻理解把握其科学体系、精神实质、实践要求，深刻理解把握其深邃理论源泉、深厚文化底蕴、丰富实践基础，努力掌握贯穿其中的马克思主义立场观点方法，不断增强“四个意识”、坚持“四个自信”、做到“两个维护”，自觉在思想上政治上行动上同以习近平同志为核心的党中央保持高度一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学贵有恒，学须崇实。党员干部要坚持不懈、如饥似渴地学习党的创新理论，学习马克思主义中国化最新成果，强读强记、常学常新，往深里走、往实里走、往心里走。要坚持学习与思考、理论与实践相结合，紧密结合思想上的困惑、工作中的难题，培养斗争精神、增强斗争本领，使思想、能力、行动跟上党中央要求、跟上时代前进步伐、跟上事业发展需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们党依靠学习创造了历史，更要依靠学习走向未来。抓好全党大学习、干部大培训，全面增强执政本领，才能持续推动党和国家事业蓬勃发展，才能实现“两个一百年”奋斗目标，实现中华民族伟大复兴的中国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人民日报 》 2019年03月01日   01 版）</w:t>
      </w:r>
    </w:p>
    <w:p>
      <w:pPr>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中共中央关于加强党的政治建设的意见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（2019年1月31日）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一、加强党的政治建设的总体要求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旗帜鲜明讲政治是我们党作为马克思主义政党的根本要求。党的政治建设是党的根本性建设，决定党的建设方向和效果，事关统揽推进伟大斗争、伟大工程、伟大事业、伟大梦想。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二、坚定政治信仰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加强党的政治建设，必须坚持马克思主义指导地位，坚持用习近平新时代中国特色社会主义思想武装全党、教育人民，夯实思想根基，牢记初心使命，凝聚同心共筑中国梦的磅礴力量。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（一）坚持用党的科学理论武装头脑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（二）坚定执行党的政治路线</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（三）坚决站稳政治立场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三、坚持党的政治领导</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（四）坚决做到“两个维护”</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（五）完善党的领导体制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（六）改进党的领导方式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四、提高政治能力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（七）增强党组织政治功能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（八）彰显国家机关政治属性</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（九）发挥群团组织政治作用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（十）强化国有企事业单位政治导向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（十一）提高党员干部政治本领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五、净化政治生态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加强党的政治建设，必须把营造风清气正的政治生态作为基础性、经常性工作，浚其源、涵其林，养正气、固根本，锲而不舍、久久为功，实现正气充盈、政治清明。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（十二）严肃党内政治生活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（十三）严明党的政治纪律和政治规矩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（十四）发展积极健康的党内政治文化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（十五）突出政治标准选人用人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（十六）永葆清正廉洁的政治本色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六、强化组织实施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（十七）落实领导责任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（十八）抓住“关键少数”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（十九）强化制度保障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（二十）加强监督问责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各地区各部门要紧密结合自身实际制定贯彻实施本意见的具体措施。中央军委可以根据本意见提出加强军队党的政治建设的具体意见。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人民日报 》 2019年02月28日  01 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中共中央印发</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《中国共产党重大事项请示报告条例》</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新华社北京2月28日电 近日，中共中央印发了《中国共产党重大事项请示报告条例》（以下简称《条例》），并发出通知，要求各地区各部门认真遵照执行。</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b/>
          <w:bCs/>
          <w:color w:val="000000"/>
          <w:kern w:val="0"/>
          <w:sz w:val="32"/>
          <w:szCs w:val="32"/>
          <w:lang w:val="en-US" w:eastAsia="zh-CN"/>
        </w:rPr>
        <w:t>《中国共产党重大事项请示报告条例》全文如下。</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第一章 总 则</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第一条 为了加强和规范重大事项请示报告工作，严明党的政治纪律、组织纪律和工作纪律，保证全党全国服从党中央、政令畅通，根据《中国共产党章程》、《关于新形势下党内政治生活的若干准则》等党内法规，制定本条例。</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第三条 本条例适用于下级党组织向上级党组织，以及党员、领导干部向党组织请示报告重大事项相关活动。</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本条例所称请示，是指下级党组织向上级党组织，党员、领导干部向党组织就重大事项请求指示或者批准；所称报告，是指下级党组织向上级党组织，党员、领导干部向党组织呈报重要事情和重要情况。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第四条 开展重大事项请示报告工作应当遵循以下原则：</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（一）坚持政治导向。树牢“四个意识”，落实“四个服从”，把请示报告作为重要政治纪律和政治规矩，把讲政治要求贯彻到请示报告工作全过程和各方面。</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（二）坚持权责明晰。既牢记授权有限，该请示的必须请示，该报告的必须报告；又牢记守土有责，该负责的必须负责，该担当的必须担当。</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（三）坚持客观真实。全面如实请示报告工作、反映情况、分析问题、提出建议，既报喜又报忧、既报功又报过、既报结果又报过程。</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（四）坚持规范有序。落实依规治党要求，严格按照党章党规规定的主体、范围、程序和方式开展重大事项请示报告工作。</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第五条 各地区各部门党组织承担重大事项请示报告工作主体责任，党组织主要负责同志为第一责任人，对请示报告工作负总责。</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第二章 党组织请示报告主体</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第六条 党组织请示报告工作一般应当以组织名义进行，向负有领导或者监督指导职责的上级党组织请示报告。特殊情况下，可以根据工作需要以党组织负责同志名义代表党组织请示报告。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请示报告应当逐级进行，一般不得越级请示报告。特殊情况下，可以按照有关规定直接向更高层级党组织请示报告。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第七条 接受双重领导的单位党组织，应当根据事项性质和内容向负有主要领导职责的上级党组织请示报告，同时抄送另一个上级党组织。特殊情况下，可以不抄送另一个上级党组织。</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第八条 接受归口领导、管理的单位党组织，必须服从批准其设立的党组织的领导，向其请示报告工作，并按照有关规定向归口领导、管理单位党组织请示报告。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第九条 接受归口指导、协调或者监督的单位党组织，向上级党组织请示报告一般应当抄送负有指导、协调或者监督职责的单位党组织。</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负有指导、协调或者监督职责的单位党组织应当统筹所负责区域、领域、行业、系统内各单位党组织的请示报告工作，归口统一向上级党组织请示报告总体情况、牵头事项完成情况等。</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第十条 涉及跨区域、跨领域、跨行业、跨系统的重大事项，应当由有关党组织向共同上级党组织联合请示报告。联合请示报告应当明确牵头党组织。</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党政机关联合请示报告的，一般应当将上级党政机关同时列为请示报告对象。</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第十一条 根据党内法规制度规定，党的决策议事协调机构和党的工作机关可以在其职权范围内接受下级党组织的请示报告并作出处理。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第三章 　党组织请示报告事项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第十三条 党组织应当向上级党组织请示下列事项：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（一）贯彻落实党中央决策部署和上级党组织决定中的重要情况和问题，需要作出调整的政策措施，需要支持解决的特殊困难；</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（二）重大改革措施、重大立法事项、重大体制变动、重大项目推进、重大突发事件、重大机构调整、重要干部任免、重要表彰奖励、重大违纪违法和复杂敏感案件处理等；</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（三）明确规定需要请示的重要会议、重要活动、重要文件等；</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（四）重大活动、重要政策的宣传报道口径，新闻宣传和意识形态工作中的全局性问题和不易把握的问题；</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（五）出台重大创新举措，特别是遇到新情况新问题且无明文规定、需要先行先试，或者创新举措可能与现行规定相冲突、需经授权才能实施的情况；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（六）属于自身职权范围内但事关重大或者特殊敏感的事项；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（七）重大决策时存在较大意见分歧的情况；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（八）跨区域、跨领域、跨行业、跨系统工作中需要上级党组织统筹推进的重大事项；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（九）调整上级党组织文件、会议精神的传达知悉范围，使用上级党组织负责同志未公开的讲话、音像资料等；</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（十）其他应当请示的重大事项。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下列事项不必向上级党组织请示：属于自身职权范围内的日常工作；上级党组织就有关问题已经作出明确批复的；事后报告即可的事项等。</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第十四条 党组织应当向上级党组织报告下列事项：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（一）学习贯彻习近平新时代中国特色社会主义思想，统筹推进“五位一体”总体布局和协调推进“四个全面”战略布局的重要情况；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（二）党中央以及上级党组织重要会议、重要文件、重大决策部署贯彻落实情况，习近平总书记重要指示批示贯彻落实情况，上级党组织负责同志交办事项的研究办理情况；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（四）全面工作总结和计划；</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（五）重大专项工作开展情况；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（六）重大敏感事件、突发事件和群体性事件应对处置情况；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（七）经济社会发展中出现的重要情况和重大舆情；</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（八）本地区、本部门、本单位工作中具有在更大范围推广价值的经验做法和意见建议；</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（九）其他应当报告的重大事项。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下列事项不必向上级党组织报告：具体事务性工作；没有实质性内容的表态和情况反映等。</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第十五条 党组织应当按照有关规定向上级党组织报备下列事项：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（一）党内法规和规范性文件；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（二）领导班子成员分工；</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（三）有关干部任免；</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（四）党委委员、候补委员职务的辞去、免去或者自动终止；</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（五）其他应当报备的重大事项。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第十六条 中央各决策议事协调机构、中央各部门、有关中央国家机关党组（党委）应当对本领域、行业、系统内请示报告的具体事项提出明确要求、加强工作指导。</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上级党组织应当从实际出发，对下级党组织请示报告中主题相近、内容关联的同类事项归并整合提出要求，促使请示报告精简务实。</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第十七条 党组织应当根据本条例规定的请示报告事项范围和内容，结合上级要求和自身实际，制定请示报告事项清单。</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第四章 　党组织请示报告程序</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第十八条 重大事项请示报告一般应当经党组织领导班子集体研究或者传批审定，由主要负责同志签发或者作出。必要时应当事先报上级党组织分管负责同志同意。</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两个以上党组织联合请示报告的，应当协商一致后呈报。未取得一致意见的，应当对有关情况作出说明。</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第十九条 向上级党组织请示重大事项，必须事前请示，给上级党组织以充足研判和决策时间。情况紧急来不及请示必须临机处置的，应当按照规定履职尽责，并及时进行后续请示报告。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第二十条 提出请示应当阐明请求事项及相关理由。报送请示应当一文一事，不得在报告等非请示性公文中夹带请示事项。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对下级党组织请示的重大事项，受理党组织如需以其名义再向上级党组织请示的，应当认真研究并负责任地提出处理建议，不得只将原文转请示上级党组织。</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第二十一条 上级党组织收到请示后，一般由综合部门提出拟办意见报党组织负责同志按照规定批办。</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党政机关联合提出的请示，由上级党组织牵头办理。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第二十二条 上级党组织对受理的紧急请示事项应当尽快办理。有明确办理时限要求的应当在规定期限内办理完毕，确有特殊情况无法在规定期限内办理完毕的，应当主动向下级党组织说明情况。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第二十三条  请示的答复一般应当坚持向谁请示由谁答复，特殊情况下受理请示的党组织可以授权党组织有关部门代为答复。</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第二十五条  上级党组织收到报告后，应当由综合部门根据工作需要报送党组织负责同志阅示。综合部门可以将主题相同、内容相近的报告统一集中报送，或者摘要形成综合材料后报送。</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党组织负责同志对报告作出批示指示的，综合部门应当及时按照要求办理。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第二十七条  重大事项请示报告工作存在可能影响公正办理情形的，有关人员应当回避。</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第五章  党组织请示报告方式</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第二十八条  党组织应当根据重大事项类型和缓急程度采用口头、书面方式进行请示报告。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第二十九条  重大事项请示报告适宜简便进行的，可以采用口头方式。对于情况紧急或者重大事项处理尚处于初步酝酿阶段的，可以采用口头方式先行请示报告，后续再以书面方式补充请示报告。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口头请示报告应当做好记录和资料留存，确保有据可查。</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第三十一条  非紧急情况、重大事项处理处于相对成熟阶段或者不适宜简便进行的请示报告，应当采用书面方式。</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第三十二条  书面报告视情采用正式报告、信息、简报等方式。信息侧重于报告重大突发事件，需要注意的问题、现象和情况等，应当做到及时高效、权威准确。简报侧重于报告某方面工作简要情况。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党组织应当统筹用好书面报告方式，坚持“一事不二报”，一般不得就同一内容使用多种方式重复报告。上级党组织明确要求正式报告的，不得以其他方式代替。</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第三十三条  党组织可以利用电话、文件、传真、电报、网络等载体开展请示报告工作。涉密事项应当按照有关保密规定执行。</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基层党组织开展请示报告工作可以更加灵活便捷、突出实效。</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第六章  党员、领导干部请示报告</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第三十四条  党员一般应当向所在党组织请示报告重大事项。领导干部一般应当向所属党组织请示报告重要工作。</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党员、领导干部向党组织请示报告个人有关事项，按照有关规定执行。</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第三十五条  党员应当向党组织请示下列事项：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（一）从事党组织所分配的工作中的重要问题；</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（二）代表党组织发表主张或者作出决定；</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（三）按照规定需要请示的涉外工作交往活动；</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（四）转移党的组织关系；</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（五）其他应当向党组织请示的事项。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第三十六条  党员应当向党组织报告下列事项：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（一）贯彻执行党组织决议以及完成党组织交办工作任务情况；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（二）对党的工作和领导干部的意见建议；</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（三）发现党员、领导干部违纪违法线索情况；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（四）流动外出情况；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（五）其他应当向党组织报告的事项。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第三十七条  领导干部应当向党组织请示下列事项：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（一）超出自身职权范围，应当由所在党组织或者上级党组织作出决定的重大事项；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（二）属于自身职权范围但事关重大的问题和情况；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（三）代表党组织对外发表重要意见；</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（四）因故无法履职或者离开工作所在地；</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（五）其他应当向党组织请示的事项。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第三十八条  领导干部应当向党组织报告下列事项：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（一）学习贯彻习近平新时代中国特色社会主义思想，贯彻落实党中央决策部署和党组织决定中的重要情况和问题；</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（二）遵守政治纪律和政治规矩，坚决维护习近平总书记党中央的核心、全党的核心地位，坚决维护党中央权威和集中统一领导情况；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（三）坚持民主集中制，发扬党内民主，正确行使权力，参与集体领导情况；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（四）参加领导班子民主生活会和所在党支部（党小组）组织生活会情况；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（五）履行管党治党责任，加强党风廉政建设和反腐败工作以及遵守廉洁纪律情况；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（六）重大决策失误或者应对突发事件处置失当，纪检监察、巡视巡察和审计中发现重要问题，以及违纪违法情况；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（七）可能影响正常履职的重大疾病等情况；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（八）其他应当向党组织报告的事项。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第三十九条  党员、领导干部按照规定采用口头、书面方式进行请示报告。党组织应当及时办理党员、领导干部的请示事项，必要时可以对报告事项作出研究处理。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第七章  监督与追责</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第四十条  党组织应当将重大事项请示报告工作开展情况纳入向上一级党组织报告工作的重要内容。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第四十一条  党组织应当建立健全重大事项请示报告工作督查机制，并将执行请示报告制度情况纳入日常监督和巡视巡察范围。</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第四十三条  建立健全纠错机制，对于重大事项请示报告工作中出现的主体不适当、内容不准确、程序不规范、方式不合理等问题，上级党组织应当及时提醒纠正，并将有关情况体现到考评通报中。</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第四十四条  实行重大事项请示报告责任追究制度，有下列情形之一的，应当依规依纪追究有关党组织和党员、领导干部以及工作人员的责任，涉嫌违法犯罪的，按照有关法律规定处理：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（一）违反政治纪律和政治规矩，擅自决定应当由党中央决定的重大事项，损害党中央权威和集中统一领导的；</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（二）履行领导责任不到位，对重大事项请示报告不重视不部署，工作开展不力的；</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（三）违反组织原则，该请示不请示，该报告不报告的；</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（四）缺乏责任担当，推诿塞责、上交矛盾、消极作为的；</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（五）搞形式主义、官僚主义，请示报告内容不实、信息不准，造成严重后果的；</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（六）违反工作要求，不按规定程序和方式请示报告，造成严重后果的；</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（七）其他应当追究责任的情形。</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第八章  附  则</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第四十五条  各省、自治区、直辖市党委，中央各决策议事协调机构，中央各部门，中央国家机关各部委党组（党委），应当紧密结合工作实际制定具体落实措施。</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第四十六条  中央军事委员会可以根据本条例，结合中国人民解放军和中国人民武装警察部队的实际情况，制定相关规定。</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第四十七条  本条例由中央办公厅负责解释。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第四十八条  本条例自2019年1月31日起施行。</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4"/>
          <w:lang w:val="en-US" w:eastAsia="zh-CN" w:bidi="ar"/>
        </w:rPr>
      </w:pPr>
      <w:r>
        <w:rPr>
          <w:rFonts w:hint="eastAsia" w:ascii="仿宋_GB2312" w:hAnsi="仿宋_GB2312" w:eastAsia="仿宋_GB2312" w:cs="仿宋_GB2312"/>
          <w:b/>
          <w:bCs/>
          <w:color w:val="000000"/>
          <w:kern w:val="0"/>
          <w:sz w:val="32"/>
          <w:szCs w:val="32"/>
          <w:lang w:val="en-US" w:eastAsia="zh-CN"/>
        </w:rPr>
        <w:t>（《 人民日报 》 2019年03月01日   02 版）</w:t>
      </w:r>
      <w:r>
        <w:rPr>
          <w:rFonts w:hint="eastAsia" w:ascii="Times New Roman" w:hAnsi="Times New Roman" w:eastAsia="宋体" w:cs="宋体"/>
          <w:kern w:val="2"/>
          <w:sz w:val="21"/>
          <w:szCs w:val="24"/>
          <w:lang w:val="en-US" w:eastAsia="zh-CN" w:bidi="ar"/>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中共中央国务院印发《中国教育现代化2035》</w:t>
      </w:r>
    </w:p>
    <w:p>
      <w:pPr>
        <w:ind w:firstLine="640" w:firstLineChars="200"/>
        <w:rPr>
          <w:rFonts w:hint="eastAsia" w:ascii="仿宋_GB2312" w:hAnsi="仿宋_GB2312" w:eastAsia="仿宋_GB2312" w:cs="仿宋_GB2312"/>
          <w:color w:val="000000"/>
          <w:kern w:val="0"/>
          <w:sz w:val="32"/>
          <w:szCs w:val="32"/>
          <w:lang w:val="en-US" w:eastAsia="zh-CN"/>
        </w:rPr>
      </w:pP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新华社北京2月23日电 近日，中共中央、国务院印发了《中国教育现代化2035》，并发出通知，要求各地区各部门结合实际认真贯彻落实。</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《中国教育现代化2035》分为五个部分：一、战略背景；二、总体思路；三、战略任务；四、实施路径；五、保障措施。</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《中国教育现代化2035》聚焦教育发展的突出问题和薄弱环节，立足当前，着眼长远，重点部署了面向教育现代化的十大战略任务：</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为确保教育现代化目标任务的实现，《中国教育现代化2035》明确了三个方面的保障措施：</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三是完善落实机制。建立协同规划机制、健全跨部门统筹协调机制，建立教育发展监测评价机制和督导问责机制，全方位协同推进教育现代化，形成全社会关心、支持和主动参与教育现代化建设的良好氛围。</w:t>
      </w:r>
    </w:p>
    <w:p>
      <w:pPr>
        <w:ind w:firstLine="643" w:firstLineChars="200"/>
        <w:rPr>
          <w:rFonts w:hint="eastAsia"/>
          <w:b/>
          <w:bCs/>
        </w:rPr>
      </w:pPr>
      <w:r>
        <w:rPr>
          <w:rFonts w:hint="eastAsia" w:ascii="仿宋_GB2312" w:hAnsi="仿宋_GB2312" w:eastAsia="仿宋_GB2312" w:cs="仿宋_GB2312"/>
          <w:b/>
          <w:bCs/>
          <w:color w:val="000000"/>
          <w:kern w:val="0"/>
          <w:sz w:val="32"/>
          <w:szCs w:val="32"/>
          <w:lang w:val="en-US" w:eastAsia="zh-CN"/>
        </w:rPr>
        <w:t>（《 人民日报 》2019年02月24日   01 版））</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br w:type="page"/>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中办国办印发《加快推进教育现代化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实施方案（2018—2022年）》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Times New Roman" w:hAnsi="Times New Roman" w:eastAsia="宋体" w:cs="宋体"/>
          <w:kern w:val="2"/>
          <w:sz w:val="21"/>
          <w:szCs w:val="24"/>
          <w:lang w:val="en-US" w:eastAsia="zh-CN" w:bidi="ar"/>
        </w:rPr>
        <w:t>　</w:t>
      </w:r>
      <w:r>
        <w:rPr>
          <w:rFonts w:hint="eastAsia" w:ascii="仿宋_GB2312" w:hAnsi="仿宋_GB2312" w:eastAsia="仿宋_GB2312" w:cs="仿宋_GB2312"/>
          <w:color w:val="000000"/>
          <w:kern w:val="0"/>
          <w:sz w:val="32"/>
          <w:szCs w:val="32"/>
          <w:lang w:val="en-US" w:eastAsia="zh-CN"/>
        </w:rPr>
        <w:t>新华社北京2月23日电 近日，中共中央办公厅、国务院办公厅印发了《加快推进教育现代化实施方案（2018—2022年）》（以下简称《实施方案》），并发出通知，要求各地区各部门结合实际认真贯彻落实。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《实施方案》提出了推进教育现代化的十项重点任务：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是深化职业教育产教融合。构建产业人才培养培训新体系，完善学历教育与培训并重的现代职业教育体系，推动教育教学改革与产业转型升级衔接配套。健全产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是推进高等教育内涵发展。加快“双一流”建设，推动建设高等学校全面落实建设方案，研究建立中国特色“双一流”建设的综合评价体系。建设一流本科教育，深入实施“六卓越一拔尖”计划2.0，实施一流专业建设“双万计划”，实施创新创业教育改革燎原计划、高等学校毕业生就业创业促进计划。提升研究生教育水平，完善产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银龄讲学计划、援藏援疆万名教师支教计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推教师队伍建设行动。构建“互联网+教育”支撑服务平台，深入推进“三通两平台”建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八是推进教育现代化区域创新试验。创新体制机制，探索新时代区域教育改革发展的新模式。高起点高标准规划发展雄安新区教育，优先发展高质量基础教育，加快发展现代职业教育，以新机制新模式建设雄安大学。深化粤港澳高等教育合作交流，促进教育资源特别是高等教育相关的人才、科技、信息等要素在粤港澳大湾区高效流动。构建长三角教育协作发展新格局，进一步加大区域内教育资源相互开放的力度，搭建各级各类教育协作发展与创新平台，实现资源优势互补和有序流动。促进海南教育创新发展，依托海南自由贸易试验区打造新时代教育全面深化改革开放的新标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放管服改革，深化简政放权、放管结合、优化服务改革，推进政府职能转变，构建政府、学校、社会之间的新型关系。推进学校治理现代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人民日报 》 2019年02月24日   01 版）</w:t>
      </w:r>
    </w:p>
    <w:p>
      <w:pPr>
        <w:pStyle w:val="8"/>
        <w:widowControl/>
        <w:spacing w:before="0" w:beforeAutospacing="0" w:after="0" w:afterAutospacing="0" w:line="640" w:lineRule="exact"/>
        <w:jc w:val="center"/>
        <w:rPr>
          <w:rFonts w:hint="eastAsia" w:ascii="方正小标宋简体" w:hAnsi="方正小标宋简体" w:eastAsia="方正小标宋简体" w:cs="方正小标宋简体"/>
          <w:color w:val="222222"/>
          <w:sz w:val="40"/>
          <w:szCs w:val="40"/>
        </w:rPr>
      </w:pPr>
      <w:r>
        <w:rPr>
          <w:rFonts w:hint="eastAsia" w:ascii="仿宋_GB2312" w:hAnsi="仿宋_GB2312" w:eastAsia="仿宋_GB2312" w:cs="仿宋_GB2312"/>
          <w:color w:val="000000"/>
          <w:kern w:val="0"/>
          <w:sz w:val="32"/>
          <w:szCs w:val="32"/>
          <w:lang w:val="en-US" w:eastAsia="zh-CN"/>
        </w:rPr>
        <w:br w:type="page"/>
      </w:r>
      <w:r>
        <w:rPr>
          <w:rFonts w:hint="eastAsia" w:ascii="方正小标宋简体" w:hAnsi="方正小标宋简体" w:eastAsia="方正小标宋简体" w:cs="方正小标宋简体"/>
          <w:color w:val="222222"/>
          <w:sz w:val="40"/>
          <w:szCs w:val="40"/>
        </w:rPr>
        <w:t>在全省“担当作为、狠抓落实”工作动员大会</w:t>
      </w:r>
    </w:p>
    <w:p>
      <w:pPr>
        <w:pStyle w:val="8"/>
        <w:widowControl/>
        <w:spacing w:before="0" w:beforeAutospacing="0" w:after="0" w:afterAutospacing="0" w:line="640" w:lineRule="exact"/>
        <w:jc w:val="center"/>
        <w:rPr>
          <w:rFonts w:hint="eastAsia" w:ascii="方正小标宋简体" w:hAnsi="方正小标宋简体" w:eastAsia="方正小标宋简体" w:cs="方正小标宋简体"/>
          <w:color w:val="222222"/>
          <w:sz w:val="40"/>
          <w:szCs w:val="40"/>
        </w:rPr>
      </w:pPr>
      <w:r>
        <w:rPr>
          <w:rFonts w:hint="eastAsia" w:ascii="方正小标宋简体" w:hAnsi="方正小标宋简体" w:eastAsia="方正小标宋简体" w:cs="方正小标宋简体"/>
          <w:color w:val="222222"/>
          <w:sz w:val="40"/>
          <w:szCs w:val="40"/>
        </w:rPr>
        <w:t>上的讲话</w:t>
      </w:r>
    </w:p>
    <w:p>
      <w:pPr>
        <w:widowControl/>
        <w:spacing w:line="640" w:lineRule="exact"/>
        <w:jc w:val="center"/>
        <w:outlineLvl w:val="3"/>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（2019年2月11日）</w:t>
      </w:r>
    </w:p>
    <w:p>
      <w:pPr>
        <w:widowControl/>
        <w:spacing w:line="640" w:lineRule="exact"/>
        <w:jc w:val="center"/>
        <w:outlineLvl w:val="3"/>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刘家义</w:t>
      </w:r>
    </w:p>
    <w:p>
      <w:pPr>
        <w:widowControl/>
        <w:spacing w:line="560" w:lineRule="exact"/>
        <w:ind w:firstLine="540" w:firstLineChars="200"/>
        <w:jc w:val="left"/>
        <w:outlineLvl w:val="3"/>
        <w:rPr>
          <w:rFonts w:hint="eastAsia" w:ascii="微软雅黑" w:hAnsi="微软雅黑" w:eastAsia="微软雅黑" w:cs="微软雅黑"/>
          <w:color w:val="333333"/>
          <w:sz w:val="27"/>
          <w:szCs w:val="27"/>
        </w:rPr>
      </w:pP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人勤春来早，万事日相催。今天我们召开全省“担当作为、狠抓落实”工作动员大会，</w:t>
      </w:r>
      <w:r>
        <w:rPr>
          <w:rFonts w:hint="eastAsia" w:ascii="仿宋_GB2312" w:hAnsi="仿宋_GB2312" w:eastAsia="仿宋_GB2312" w:cs="仿宋_GB2312"/>
          <w:b/>
          <w:color w:val="000000"/>
          <w:kern w:val="0"/>
          <w:sz w:val="32"/>
          <w:szCs w:val="32"/>
        </w:rPr>
        <w:t>主要任务是以习近平新时代中国特色社会主义思想为指导，动员全省广大党员干部，弘扬奋斗精神，崇尚真抓实干，踏着时代节拍，加快追梦步伐，奋力开创新时代现代化强省建设新局面。</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党的十八大以来，以习近平同志为核心的党中央对山东发展十分关心，寄予厚望。总书记两次视察山东并发表重要讲话，多次作出重要指示批示，既为我们确立了“在全面建成小康社会进程中走在前列，在社会主义现代化建设新征程中走在前列，全面开创新时代现代化强省建设新局面”的目标定位，又为实现这个目标提出了明确要求，具有极强的战略性、系统性、针对性和指导性。我们牢记总书记嘱托，坚持一切发展思路以此来谋划、一切发展布局以此来展开、一切发展举措以此来制定、一切发展成效以此来检验，确保总书记重要指示要求和党中央重大决策部署在山东落地生根、开花结果。</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省委、省政府坚持以习近平新时代中国特色社会主义思想为指导，紧紧围绕统筹推进“五位一体”总体布局和协调推进“四个全面”战略布局，坚持稳中求进工作总基调，坚持新发展理念，坚持以供给侧结构性改革为主线，推动山东工作全面步入高质量发展轨道。2017年，我们在深入调研谋划、摸透省情特点的基础上，明确了经济文化强省建设总体思路和新旧动能转换战略构想，有重点地稳步推进；2018年，我们突出顶层设计、谋篇布局、排兵布阵，形成了以“走在前列、全面开创”为目标，以新旧动能转换、乡村振兴、海洋强省、三大攻坚战、军民融合、打造对外开放新高地、区域协调发展、重大基础设施建设八大战略布局为支撑，以全面深化改革为保障，以全面从严治党为统领的整体发展格局。</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在新旧动能转换上，我们启动建设全国第一个新旧动能转换综合试验区，坚持“腾笼换鸟”，深化结构调整，聚焦“十强”现代优势产业集群，编制实施了总体规划和11个专项规划，形成“三核引领、多点突破、融合互动”的发展态势。大力推进创新驱动，实施省级大科学计划、大科学平台、大科学中心、大科学装置规划，引领产业向集群化、园区化、高端化发展，新旧动能转换全面起势。</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在推进乡村振兴战略上，</w:t>
      </w:r>
      <w:r>
        <w:rPr>
          <w:rFonts w:hint="eastAsia" w:ascii="仿宋_GB2312" w:hAnsi="仿宋_GB2312" w:eastAsia="仿宋_GB2312" w:cs="仿宋_GB2312"/>
          <w:color w:val="000000"/>
          <w:kern w:val="0"/>
          <w:sz w:val="32"/>
          <w:szCs w:val="32"/>
        </w:rPr>
        <w:t>我们编制实施乡村振兴战略规划和产业、人才、文化、生态、组织“五个振兴”专项工作方案。选择10个县（市区）、100个乡镇街道、1000个村，开展“十百千”示范工程；实施美丽村居“四一三”行动，建设胶东、鲁中、鲁西南、鲁西北4大风貌区、10条风貌带，培育300个美丽村居示范村，着力打造乡村振兴齐鲁样板。</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在海洋强省建设上，</w:t>
      </w:r>
      <w:r>
        <w:rPr>
          <w:rFonts w:hint="eastAsia" w:ascii="仿宋_GB2312" w:hAnsi="仿宋_GB2312" w:eastAsia="仿宋_GB2312" w:cs="仿宋_GB2312"/>
          <w:color w:val="000000"/>
          <w:kern w:val="0"/>
          <w:sz w:val="32"/>
          <w:szCs w:val="32"/>
        </w:rPr>
        <w:t>我们坚持陆海统筹，制定海洋强省建设行动方案，集中开展十大行动，以建设现代化海洋产业体系为目标，以做强沿海、远海、深海产业为重点，构建“龙头引领、湾区带动、海岛协同、半岛崛起、全球拓展”的总体格局，大力推进青岛海洋科学与技术试点国家实验室、中科院海洋技术研究中心建设，推动海洋大省向海洋强省战略性转变。</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在军民深度融合发展上，</w:t>
      </w:r>
      <w:r>
        <w:rPr>
          <w:rFonts w:hint="eastAsia" w:ascii="仿宋_GB2312" w:hAnsi="仿宋_GB2312" w:eastAsia="仿宋_GB2312" w:cs="仿宋_GB2312"/>
          <w:color w:val="000000"/>
          <w:kern w:val="0"/>
          <w:sz w:val="32"/>
          <w:szCs w:val="32"/>
        </w:rPr>
        <w:t>我们编制创建国家（青岛）军民融合创新示范区规划，形成军民融合产业、科技协同创新、军民两用基础设施建设、军队保障社会化4个专项规划。精准对接国家重大示范工程，实施一批重大项目，构建全要素、多领域、高效益的军民融合深度发展格局。</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在打好三大攻坚战上，我们出台实施“三大攻坚战”规划方案，作出防范化解重大风险12项重点部署，坚决守住不发生区域性、系统性风险的底线。</w:t>
      </w:r>
      <w:r>
        <w:rPr>
          <w:rFonts w:hint="eastAsia" w:ascii="仿宋_GB2312" w:hAnsi="仿宋_GB2312" w:eastAsia="仿宋_GB2312" w:cs="仿宋_GB2312"/>
          <w:color w:val="000000"/>
          <w:kern w:val="0"/>
          <w:sz w:val="32"/>
          <w:szCs w:val="32"/>
        </w:rPr>
        <w:t>实施打赢脱贫攻坚战三年行动计划，制定并全面推进黄河滩区居民迁建规划。全面展开生态环保“四减四增”三年行动，坚决打好8场标志性战役，全省生态环境质量明显改善。</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在打造对外开放新高地上，</w:t>
      </w:r>
      <w:r>
        <w:rPr>
          <w:rFonts w:hint="eastAsia" w:ascii="仿宋_GB2312" w:hAnsi="仿宋_GB2312" w:eastAsia="仿宋_GB2312" w:cs="仿宋_GB2312"/>
          <w:color w:val="000000"/>
          <w:kern w:val="0"/>
          <w:sz w:val="32"/>
          <w:szCs w:val="32"/>
        </w:rPr>
        <w:t>我们深度融入共建“一带一路”，积极申建中国（山东）自贸区，全力推进中国—上合组织地方经贸合作示范区、中日韩地方经贸合作示范区（自贸区）建设。整合分散资源，形成统一的“齐鲁号”中欧班列。加快跨国公司领导人峰会永久性论坛、国际医学科学中心建设等，实施优化营商环境10大行动，推动高质量“双招双引”。成功举办青年企业家创新发展国际峰会、外交部全球推介、首届儒商大会、尼山世界文明论坛、香港山东周等重大活动，扩大山东对外影响力。</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在推动区域协调发展上，</w:t>
      </w:r>
      <w:r>
        <w:rPr>
          <w:rFonts w:hint="eastAsia" w:ascii="仿宋_GB2312" w:hAnsi="仿宋_GB2312" w:eastAsia="仿宋_GB2312" w:cs="仿宋_GB2312"/>
          <w:color w:val="000000"/>
          <w:kern w:val="0"/>
          <w:sz w:val="32"/>
          <w:szCs w:val="32"/>
        </w:rPr>
        <w:t>我们完善城市群发展规划，积极推进济莱行政区划调整，高水平省会城市群经济圈建设迈出坚实步伐。实施突破菏泽、鲁西崛起行动方案，支持枣庄、德州、聊城、滨州提升综合竞争力。深化主体功能区规划建设，优化生产力布局，促进东中西部区域均衡协调发展。</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在重大基础设施建设上，</w:t>
      </w:r>
      <w:r>
        <w:rPr>
          <w:rFonts w:hint="eastAsia" w:ascii="仿宋_GB2312" w:hAnsi="仿宋_GB2312" w:eastAsia="仿宋_GB2312" w:cs="仿宋_GB2312"/>
          <w:color w:val="000000"/>
          <w:kern w:val="0"/>
          <w:sz w:val="32"/>
          <w:szCs w:val="32"/>
        </w:rPr>
        <w:t>我们完善全省综合交通网中长期发展规划，济南、青岛、烟台、菏泽等机场新（改扩）建加快推进；港口一体化运营进入实质阶段；全面构建“四横六纵三环”现代化高铁网络，济郑、鲁南等6条高铁已开工或即将开工；实施“九纵五横一环七射多连”高速路网规划，18条高速公路规划建设顺利实施，全面拉开基础设施框架。</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围绕以上重大发展布局，我们全面深化改革，加大制度创新和政策供给力度，</w:t>
      </w:r>
      <w:r>
        <w:rPr>
          <w:rFonts w:hint="eastAsia" w:ascii="仿宋_GB2312" w:hAnsi="仿宋_GB2312" w:eastAsia="仿宋_GB2312" w:cs="仿宋_GB2312"/>
          <w:color w:val="000000"/>
          <w:kern w:val="0"/>
          <w:sz w:val="32"/>
          <w:szCs w:val="32"/>
        </w:rPr>
        <w:t>先后出台非公经济发展10条和国企改革10条，支持实体经济高质量发展45条，扩内需补短板促发展42条，支持民营经济高质量发展35条；推出人才新政20条；实施了稳定和扩大就业20条，退役士兵安置和权益保障11条及两个26条。全面推行“放管服”和“一次办好”改革，深化国资国企、财税金融、扩权强县、园区体制等重点改革，积极推进教育、医疗、养老等民生领域改革。出台了深化改革开放加快制度创新的《决定》，着力推进51个重点领域和关键环节的制度创新，首批推出15个改革成果，搭建起制度创新“四梁八柱”。</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我们始终把全面从严治党作为一切工作的统领，认真贯彻新时代党的建设总要求，推动全面从严治党向纵深发展。深入贯彻新时代党的组织路线，坚持好干部标准，大力整治选人用人不正之风。严肃党内政治生活，坚定不移转作风纠“四风”，政治生态明显好转。可以说，全省各项工作全面“起势”，“夯基垒台”的基础性工作取得重大进展，一系列重点工作强势突破。特别是全省上下化共识为共为，人心思上、人心思进，各级干部精神状态和干事创业劲头持续高涨。全省人民普遍感到，“山东在变，在向习近平总书记要求的、全省人民期盼的方向变”。</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美好蓝图鼓舞人心，战略安排催人奋进。</w:t>
      </w:r>
      <w:r>
        <w:rPr>
          <w:rFonts w:hint="eastAsia" w:ascii="仿宋_GB2312" w:hAnsi="仿宋_GB2312" w:eastAsia="仿宋_GB2312" w:cs="仿宋_GB2312"/>
          <w:b/>
          <w:color w:val="000000"/>
          <w:kern w:val="0"/>
          <w:sz w:val="32"/>
          <w:szCs w:val="32"/>
        </w:rPr>
        <w:t>现在的主要任务，就是担当作为、狠抓落实，把“规划图”变成“施工图”，把“时间表”变成“计程表”，让蓝图成为现实。如果不能扑下身子抓落实，一切只能是“空中楼阁”“镜花水月”。我们要以坚定“两个维护”引领落实，自觉把“两个维护”作为最根本的政治责任、最高的政治原则、最大的政治纪律和政治规矩，作为做好山东一切工作的根本保证。要以落实成效体现“两个维护”，我们既定的目标思路和工作布局，是按照习近平总书记指示要求和党中央决策部署确定的。抓好各项部署落实，推进各项工作纵深突破，就是坚定“两个维护”的具体体现，就是贯彻落实习近平总书记“思想再解放、改革再深入、工作再抓实”要求的具体行动，也是1亿多山东人民的共同期盼。下面，我就如何担当作为、狠抓落实讲5点意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一、转变作风，扑下身子抓落实</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习近平总书记历来高度重视抓落实，反复强调“一分部署，九分落实”，要求“广大党员特别是党政主要负责同志扑下身子、狠抓落实”。全省各级党员干部要充分认识到，美好蓝图不是喊出来、等出来的，而是干出来、拼出来的，必须切实增强转变作风的自觉性，心无旁骛干事业、聚精会神抓落实。</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扑下身子抓落实，先从精简会议文件抓起。</w:t>
      </w:r>
      <w:r>
        <w:rPr>
          <w:rFonts w:hint="eastAsia" w:ascii="仿宋_GB2312" w:hAnsi="仿宋_GB2312" w:eastAsia="仿宋_GB2312" w:cs="仿宋_GB2312"/>
          <w:color w:val="000000"/>
          <w:kern w:val="0"/>
          <w:sz w:val="32"/>
          <w:szCs w:val="32"/>
        </w:rPr>
        <w:t>“文件下发了”不等于工作落实了，“会议研究了”不等于问题解决了。关键在于提高会议文件的质量，保证会议文件精神的落实。各级各部门都要认真理一理，凡贯彻落实习近平总书记重要指示和党中央决策部署，事关拍板定事、研究政策、解决问题的会议，要及时开、开精开好，文件要及时发、要有极强的针对性和可操作性，并确保规定和议定事项落实落地。</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要下决心砍掉不必要的会议。</w:t>
      </w:r>
      <w:r>
        <w:rPr>
          <w:rFonts w:hint="eastAsia" w:ascii="仿宋_GB2312" w:hAnsi="仿宋_GB2312" w:eastAsia="仿宋_GB2312" w:cs="仿宋_GB2312"/>
          <w:color w:val="000000"/>
          <w:kern w:val="0"/>
          <w:sz w:val="32"/>
          <w:szCs w:val="32"/>
        </w:rPr>
        <w:t>严格落实会议审批和报备制度，各级一律不开没有实质性内容的会议，能合并召开的一律合并召开，能开视频会的一律不集中开会，能现场办公解决的事情一律不开会。严格控制会议规模和时间，提倡开短会，一律不得要求无关人员层层陪会；省里直接开到县乡的视频会议，市县如没有新的具体措施原则上不再开会。今年全省各级各部门会议数量要减少1/3以上。</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要下决心精减文件、改进文风。</w:t>
      </w:r>
      <w:r>
        <w:rPr>
          <w:rFonts w:hint="eastAsia" w:ascii="仿宋_GB2312" w:hAnsi="仿宋_GB2312" w:eastAsia="仿宋_GB2312" w:cs="仿宋_GB2312"/>
          <w:color w:val="000000"/>
          <w:kern w:val="0"/>
          <w:sz w:val="32"/>
          <w:szCs w:val="32"/>
        </w:rPr>
        <w:t>提倡发短文，不发没有实质性内容的文件；凡不涉及党和国家秘密的，一律公开发布。严格行文规范，各部门不得向下级党委政府直接行文，今年全省各级制发文件数量要减少1/3以上。要切实提高文件质量，增强文件的针对性、可操作性。贯彻上级文件精神，凡没有结合本地实际的具体措施，原文转发执行即可；不能费时费力照抄照搬，只将“全国”“全省”改成“全市”“全县”，制定出所谓的“新”下发文件，搞“上下一般粗”。文件要务实管用，除事关长远和全局发展规划外，原则上不得超过3000字。</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要下决心清理各种简报。</w:t>
      </w:r>
      <w:r>
        <w:rPr>
          <w:rFonts w:hint="eastAsia" w:ascii="仿宋_GB2312" w:hAnsi="仿宋_GB2312" w:eastAsia="仿宋_GB2312" w:cs="仿宋_GB2312"/>
          <w:color w:val="000000"/>
          <w:kern w:val="0"/>
          <w:sz w:val="32"/>
          <w:szCs w:val="32"/>
        </w:rPr>
        <w:t>能通过网络办公系统传递的，一律不发纸质简报；各级党政部门常规性和日常性业务工作一律不发简报；省级各议事协调机构及办公室、省直各部门只保留1份简报；新增简报必须按程序报批，今年全省各级简报要压减1/3以上。</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要下决心解决各类报表材料过多过滥问题。</w:t>
      </w:r>
      <w:r>
        <w:rPr>
          <w:rFonts w:hint="eastAsia" w:ascii="仿宋_GB2312" w:hAnsi="仿宋_GB2312" w:eastAsia="仿宋_GB2312" w:cs="仿宋_GB2312"/>
          <w:color w:val="000000"/>
          <w:kern w:val="0"/>
          <w:sz w:val="32"/>
          <w:szCs w:val="32"/>
        </w:rPr>
        <w:t>过度依赖材料报表调度工作，必然助长形式主义、官僚主义和不实之风，也必然加重基层负担。各级都要研究“瘦身”办法，把“控量减负”的重点放在乡镇。省直各部门要进行一次全面彻底的“盘点”，今年要求基层上报的报表材料一律压减50%以上。未经法定授权或省委省政府批准，任何部门不能要求下级党委政府上报材料报表，不得要求下级党政负责同志签字“画押”。严格控制各种总结和报告，各级党委和政府每年除了按中央规定、省委省政府要求向上级报告工作外，其他一律不报。</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省委和省政府“两办”牵头，组织开展专项整治，对各级各部门精文减会情况，定期向省委常委会汇报，并公开通报结果。整治效果要体现在各级干部对自主支配时间的感受上，让干部从“文山会海”中解脱出来，腾出更多精力抓落实。</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扑下身子抓落实，先从深入基层一线干起。各级各部门领导干部特别是主要负责同志，都是“施工队长”。抓落实的“岗位”，主要不在办公室、会议室，不在文件堆、资料堆里，也不在网络和“微信群”里。去哪里抓落实？基层一线！</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问题要在一线发现。</w:t>
      </w:r>
      <w:r>
        <w:rPr>
          <w:rFonts w:hint="eastAsia" w:ascii="仿宋_GB2312" w:hAnsi="仿宋_GB2312" w:eastAsia="仿宋_GB2312" w:cs="仿宋_GB2312"/>
          <w:color w:val="000000"/>
          <w:kern w:val="0"/>
          <w:sz w:val="32"/>
          <w:szCs w:val="32"/>
        </w:rPr>
        <w:t>深入调查研究，及时了解平时在上面难以听到、不易看到和意想不到的新情况。有的地方出问题，一个重要原因，就是领导干部工作不深入、作风不扎实。省委决定，省委常委和副省级以上领导干部每年在基层调研不少于2个月，采用不发通知、不打招呼、不听汇报、不用陪同接待、直奔基层、直插现场“四不两直”方式，掌握第一手情况。各级都要改进调查研究，切忌走过场、搞形式主义。</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政策要在一线实施。</w:t>
      </w:r>
      <w:r>
        <w:rPr>
          <w:rFonts w:hint="eastAsia" w:ascii="仿宋_GB2312" w:hAnsi="仿宋_GB2312" w:eastAsia="仿宋_GB2312" w:cs="仿宋_GB2312"/>
          <w:color w:val="000000"/>
          <w:kern w:val="0"/>
          <w:sz w:val="32"/>
          <w:szCs w:val="32"/>
        </w:rPr>
        <w:t>省市领导机关都要建立基层联系点，“点对点”联系乡村、社区、企业、工程项目等。要在基层打通政策落地的“最后一公里”，省直部门带头蹲点“解剖麻雀”，现场模拟评估，对政策及时修订完善或提出修改建议。对基层反映强烈的“空头政策”“无效文件”，要倒查部门责任。今年3月底前，省直各部门都要对近两年下发的政策性文件进行梳理，责任不明确的，补充下发责任清单；今后出台政策性文件，一律逐条明确部门责任。</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工作要在一线推进。</w:t>
      </w:r>
      <w:r>
        <w:rPr>
          <w:rFonts w:hint="eastAsia" w:ascii="仿宋_GB2312" w:hAnsi="仿宋_GB2312" w:eastAsia="仿宋_GB2312" w:cs="仿宋_GB2312"/>
          <w:color w:val="000000"/>
          <w:kern w:val="0"/>
          <w:sz w:val="32"/>
          <w:szCs w:val="32"/>
        </w:rPr>
        <w:t>领导干部要用“身影”指挥，不能用“声音”指挥。如果抓项目的不到现场，管工程的不进工地，抓流通的不去市场，管宗教的不去宗教场所了解情况，岂不如同“农民种地不下田”，哪有不误工误时的道理？要推广“专班推进法”“点对点工作法”“一线工作法”。省新旧动能转换各“专班”，要办公在现场、服务到基层。省市两级部门，凡有项目审批、资源管理、民生服务、社会治理等职能的，每月要有1周左右时间在一线，做到“只帮忙、不添乱”，强化过程指导和服务。</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扑下身子抓落实，先从领导干部带头做起。</w:t>
      </w:r>
      <w:r>
        <w:rPr>
          <w:rFonts w:hint="eastAsia" w:ascii="仿宋_GB2312" w:hAnsi="仿宋_GB2312" w:eastAsia="仿宋_GB2312" w:cs="仿宋_GB2312"/>
          <w:color w:val="000000"/>
          <w:kern w:val="0"/>
          <w:sz w:val="32"/>
          <w:szCs w:val="32"/>
        </w:rPr>
        <w:t>好作风是管出来的，更是带出来的。“要想锅里水烫，必须灶里火旺”。各级主要领导是抓落实的关键，要亲力亲为，重要工作亲自部署、重大事项亲自推动、重点环节亲自协调、落实情况亲自督查。</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省委常委做起，省人大、政府、政协的领导同志都要以上率下，带头抓重点工作跟踪问效，除了本职工作、分管工作外，每人牵头负责推动2-3个全局性重点项目或重大事项；带头到所联系市县（企业、商会）推进“双招双引”，结对联系高层次人才，协调解决项目推进遇到的问题；带头联系服务企业，重点进行政策指导、推动政策落实，解决“卷帘门”“弹簧门”“玻璃门”“旋转门”等问题，引导企业依法诚信经营；带头抓制度创新试点，领题承担重点改革事项，以点带面抓推进；带头到矛盾困难多、群众意见大的地方解决实际问题，抓短板、强弱项；带头到精准扶贫“联系点”“联系户”察实情、办实事；带头落实信访“领导包案”“带案下访”“公开接访”制度，今年对10年以上的信访积案要全部“清零”，5年以上的要化解50%以上，省级领导按职责分工，负责分管领域的积案化解任务，并实行每月销号制度。要尽快开通“省级领导直通车”，各县（市、区）每年提报1个最急需解决的问题，直接呈报省委和省政府，实行主管或分管领导提级调度，涉及重大事项和建议，县委书记可直报省委。同时开通“厅长直通车”，建立县委书记、县长与厅长直接沟通机制，及时解决工作中的瓶颈制约。“说了算定了干，再大困难也不变”。希望全省各级党组织和广大党员干部以过硬的作风、以奋斗者的姿态，掀起改革发展新热潮！</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二、鼓足干劲，振奋精神抓落实</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习近平总书记指出，“良好的精神状态，是做好一切工作的重要前提”。我省正处在爬坡过坎、滚石上山的关键时期，更需要一往无前的奋斗精神和充沛顽强的斗争意志。</w:t>
      </w:r>
      <w:r>
        <w:rPr>
          <w:rFonts w:hint="eastAsia" w:ascii="仿宋_GB2312" w:hAnsi="仿宋_GB2312" w:eastAsia="仿宋_GB2312" w:cs="仿宋_GB2312"/>
          <w:color w:val="000000"/>
          <w:kern w:val="0"/>
          <w:sz w:val="32"/>
          <w:szCs w:val="32"/>
        </w:rPr>
        <w:t>作为一名领导干部，当自己负责的工作不落实、落实不好的时候，一定要反观自己在不在状态，自问几个“为什么”。</w:t>
      </w:r>
      <w:r>
        <w:rPr>
          <w:rFonts w:hint="eastAsia" w:ascii="仿宋_GB2312" w:hAnsi="仿宋_GB2312" w:eastAsia="仿宋_GB2312" w:cs="仿宋_GB2312"/>
          <w:b/>
          <w:color w:val="000000"/>
          <w:kern w:val="0"/>
          <w:sz w:val="32"/>
          <w:szCs w:val="32"/>
        </w:rPr>
        <w:t>当前特别要：一问自己有没有追求卓越的境界？</w:t>
      </w:r>
      <w:r>
        <w:rPr>
          <w:rFonts w:hint="eastAsia" w:ascii="仿宋_GB2312" w:hAnsi="仿宋_GB2312" w:eastAsia="仿宋_GB2312" w:cs="仿宋_GB2312"/>
          <w:color w:val="000000"/>
          <w:kern w:val="0"/>
          <w:sz w:val="32"/>
          <w:szCs w:val="32"/>
        </w:rPr>
        <w:t>给自己设定什么样的工作目标，最能反映一个人的精神追求。同样一项工作，是争创一流，还是满足于过得去，结果截然不同。目标定位低了，即便看上去落实了，也只能是一种“低水平”落实。</w:t>
      </w:r>
      <w:r>
        <w:rPr>
          <w:rFonts w:hint="eastAsia" w:ascii="仿宋_GB2312" w:hAnsi="仿宋_GB2312" w:eastAsia="仿宋_GB2312" w:cs="仿宋_GB2312"/>
          <w:b/>
          <w:color w:val="000000"/>
          <w:kern w:val="0"/>
          <w:sz w:val="32"/>
          <w:szCs w:val="32"/>
        </w:rPr>
        <w:t>二问自己有没有迎难而上的担当？</w:t>
      </w:r>
      <w:r>
        <w:rPr>
          <w:rFonts w:hint="eastAsia" w:ascii="仿宋_GB2312" w:hAnsi="仿宋_GB2312" w:eastAsia="仿宋_GB2312" w:cs="仿宋_GB2312"/>
          <w:color w:val="000000"/>
          <w:kern w:val="0"/>
          <w:sz w:val="32"/>
          <w:szCs w:val="32"/>
        </w:rPr>
        <w:t>落实就要担当，干事就会得罪人，有时既要受累，还要受气，甚至受罪。拿经济工作“六稳”来说，哪一“稳”不需要攻坚克难？有的同志遇到问题，往上交、往下压、往外推、往后拖，导致一些工作“空转”，根子就在于缺乏担当。</w:t>
      </w:r>
      <w:r>
        <w:rPr>
          <w:rFonts w:hint="eastAsia" w:ascii="仿宋_GB2312" w:hAnsi="仿宋_GB2312" w:eastAsia="仿宋_GB2312" w:cs="仿宋_GB2312"/>
          <w:b/>
          <w:color w:val="000000"/>
          <w:kern w:val="0"/>
          <w:sz w:val="32"/>
          <w:szCs w:val="32"/>
        </w:rPr>
        <w:t>三问自己有没有一抓到底的激情？</w:t>
      </w:r>
      <w:r>
        <w:rPr>
          <w:rFonts w:hint="eastAsia" w:ascii="仿宋_GB2312" w:hAnsi="仿宋_GB2312" w:eastAsia="仿宋_GB2312" w:cs="仿宋_GB2312"/>
          <w:color w:val="000000"/>
          <w:kern w:val="0"/>
          <w:sz w:val="32"/>
          <w:szCs w:val="32"/>
        </w:rPr>
        <w:t>领导干部一时有激情不难，难的是始终保持激情。特别是遇到难题、碰到“钉子”后，更能识出“烈火真金”。同样是打“三大攻坚战”、拆违拆临，有的“大干作小难”，有的“小干作大难”，还有的“不干老作难”，区别就在于有没有激情。</w:t>
      </w:r>
      <w:r>
        <w:rPr>
          <w:rFonts w:hint="eastAsia" w:ascii="仿宋_GB2312" w:hAnsi="仿宋_GB2312" w:eastAsia="仿宋_GB2312" w:cs="仿宋_GB2312"/>
          <w:b/>
          <w:color w:val="000000"/>
          <w:kern w:val="0"/>
          <w:sz w:val="32"/>
          <w:szCs w:val="32"/>
        </w:rPr>
        <w:t>四问自己有没有常抓不懈的执着？</w:t>
      </w:r>
      <w:r>
        <w:rPr>
          <w:rFonts w:hint="eastAsia" w:ascii="仿宋_GB2312" w:hAnsi="仿宋_GB2312" w:eastAsia="仿宋_GB2312" w:cs="仿宋_GB2312"/>
          <w:color w:val="000000"/>
          <w:kern w:val="0"/>
          <w:sz w:val="32"/>
          <w:szCs w:val="32"/>
        </w:rPr>
        <w:t>很多工作需要持续抓、反复抓，像正风肃纪、社会治理，要有钉钉子精神，一锤接着一锤敲。如果没有持之以恒的韧劲，很容易半途而废。之所以问这几个问题，因为境界决定干事的层次，担当彰显干事的胆识，激情折射干事的气魄，执着反映干事的定力，这些都源自于坚定的信仰信念信心。具备了良好精神状态，没有办法可以找到办法，没有能力也能提高能力，落实也就有了内在动力和基本前提。</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良好的精神状态，既靠自觉内生，也靠环境催生。一个地方、一个部门最好的状态，就是让干部置身其中，如同进入一个“强磁场”，变“要我干”为“我要干”，变“催着干”“推着干”为“争着干”“比着干”。各级党组织和领导干部，都有责任创造和推动形成这样一种局面。</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要“拉高标杆”激发斗志。</w:t>
      </w:r>
      <w:r>
        <w:rPr>
          <w:rFonts w:hint="eastAsia" w:ascii="仿宋_GB2312" w:hAnsi="仿宋_GB2312" w:eastAsia="仿宋_GB2312" w:cs="仿宋_GB2312"/>
          <w:color w:val="000000"/>
          <w:kern w:val="0"/>
          <w:sz w:val="32"/>
          <w:szCs w:val="32"/>
        </w:rPr>
        <w:t>目标是前行的动力。我省“走在前列、全面开创”的总目标，要靠每个系统、每个行业、每个领域的一个个具体目标来支撑，靠一个个强市、强县、强企、强产业来实现。</w:t>
      </w:r>
      <w:r>
        <w:rPr>
          <w:rFonts w:hint="eastAsia" w:ascii="仿宋_GB2312" w:hAnsi="仿宋_GB2312" w:eastAsia="仿宋_GB2312" w:cs="仿宋_GB2312"/>
          <w:b/>
          <w:color w:val="000000"/>
          <w:kern w:val="0"/>
          <w:sz w:val="32"/>
          <w:szCs w:val="32"/>
        </w:rPr>
        <w:t>各级各部门都要拉高思想境界的“标杆”、前推发展理念的“起跑线”。</w:t>
      </w:r>
      <w:r>
        <w:rPr>
          <w:rFonts w:hint="eastAsia" w:ascii="仿宋_GB2312" w:hAnsi="仿宋_GB2312" w:eastAsia="仿宋_GB2312" w:cs="仿宋_GB2312"/>
          <w:color w:val="000000"/>
          <w:kern w:val="0"/>
          <w:sz w:val="32"/>
          <w:szCs w:val="32"/>
        </w:rPr>
        <w:t>像新旧动能转换，更是标准决定成败，如果甩不掉低端产能的“坛坛罐罐”，就无法让优质资源向高端产业和项目集中，就迈不开高质量发展的大步子。各项目“专班”对所有入库项目，要组织专家逐一进行实地评估，确保质量和档次，决不能让今天的项目，成为明天的落后产能。今年起，每半年对项目库进行一次动态调整，及时吐故纳新。干任何一项工作，都要与最强者比拼、与最快者赛跑。从省直各部门做起，在全国确定“对标”单位，各市县也要确定“对标”城市，建立对标清单，拿出具体方案，比有目标、学有行动、赶有措施、创有成果。</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要“正确用人”激活动力。</w:t>
      </w:r>
      <w:r>
        <w:rPr>
          <w:rFonts w:hint="eastAsia" w:ascii="仿宋_GB2312" w:hAnsi="仿宋_GB2312" w:eastAsia="仿宋_GB2312" w:cs="仿宋_GB2312"/>
          <w:color w:val="000000"/>
          <w:kern w:val="0"/>
          <w:sz w:val="32"/>
          <w:szCs w:val="32"/>
        </w:rPr>
        <w:t>“鱼不激不跃，人不激不奋”。选人用人要坚持新时代好干部标准，突出实践、实干、实绩导向。干部是要干事的，正如军人要打仗一样，要把敢不敢扛事、愿不愿做事、善不善干事、能不能成事作为识别和使用干部的重要标准。</w:t>
      </w:r>
      <w:r>
        <w:rPr>
          <w:rFonts w:hint="eastAsia" w:ascii="仿宋_GB2312" w:hAnsi="仿宋_GB2312" w:eastAsia="仿宋_GB2312" w:cs="仿宋_GB2312"/>
          <w:b/>
          <w:color w:val="000000"/>
          <w:kern w:val="0"/>
          <w:sz w:val="32"/>
          <w:szCs w:val="32"/>
        </w:rPr>
        <w:t>要大胆使用《亮剑》中“李云龙式”的干部，这类干部政治可靠、对党忠诚、能打胜仗，但不见得受个别领导“待见”；敢抓敢管、敢于碰硬，但容易“得罪人”；直来直去、个性鲜明，可能会被认为“不灵活”“不成熟”。这类干部推荐时即使“得票”不最高，也要为他们撑腰鼓劲，放到重要岗位，让他们脱颖而出，为山东多造就一些攻坚克难的“闯将”“干将”。</w:t>
      </w:r>
      <w:r>
        <w:rPr>
          <w:rFonts w:hint="eastAsia" w:ascii="仿宋_GB2312" w:hAnsi="仿宋_GB2312" w:eastAsia="仿宋_GB2312" w:cs="仿宋_GB2312"/>
          <w:color w:val="000000"/>
          <w:kern w:val="0"/>
          <w:sz w:val="32"/>
          <w:szCs w:val="32"/>
        </w:rPr>
        <w:t>今年起，组织部门考察干部，要</w:t>
      </w:r>
      <w:r>
        <w:rPr>
          <w:rFonts w:hint="eastAsia" w:ascii="仿宋_GB2312" w:hAnsi="仿宋_GB2312" w:eastAsia="仿宋_GB2312" w:cs="仿宋_GB2312"/>
          <w:b/>
          <w:color w:val="000000"/>
          <w:kern w:val="0"/>
          <w:sz w:val="32"/>
          <w:szCs w:val="32"/>
        </w:rPr>
        <w:t>探索设置“落实力考察评价”项目</w:t>
      </w:r>
      <w:r>
        <w:rPr>
          <w:rFonts w:hint="eastAsia" w:ascii="仿宋_GB2312" w:hAnsi="仿宋_GB2312" w:eastAsia="仿宋_GB2312" w:cs="仿宋_GB2312"/>
          <w:color w:val="000000"/>
          <w:kern w:val="0"/>
          <w:sz w:val="32"/>
          <w:szCs w:val="32"/>
        </w:rPr>
        <w:t>，对善抓落实的干部，要给予特别关注。重点考察干部干了哪些真事、大事，干了哪些群众点赞的实事、好事，解决了哪些过去遗留的硬事、难事，在干事过程中发挥了什么作用、显示出什么才干，群众怎么评价等。要大胆使用在基层扎实历练、在吃劲岗位和艰苦地区经受磨练、表现优秀的干部，尤其是在关键时刻、重大任务、突发事件、斗争一线豁得出来、冲得上去的干部。让担当作为的干部有平台、有空间、有盼头、有奔头。对于那些不敢担当、不抓落实、贻误发展的干部，不换思想就换人，不负责就问责，不担当就挪位，不作为就撤职。</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要“奖惩分明”激昂干劲。</w:t>
      </w:r>
      <w:r>
        <w:rPr>
          <w:rFonts w:hint="eastAsia" w:ascii="仿宋_GB2312" w:hAnsi="仿宋_GB2312" w:eastAsia="仿宋_GB2312" w:cs="仿宋_GB2312"/>
          <w:color w:val="000000"/>
          <w:kern w:val="0"/>
          <w:sz w:val="32"/>
          <w:szCs w:val="32"/>
        </w:rPr>
        <w:t>古人说，“赏罚不明，百事不成；赏罚若明，四方可行”。</w:t>
      </w:r>
      <w:r>
        <w:rPr>
          <w:rFonts w:hint="eastAsia" w:ascii="仿宋_GB2312" w:hAnsi="仿宋_GB2312" w:eastAsia="仿宋_GB2312" w:cs="仿宋_GB2312"/>
          <w:b/>
          <w:color w:val="000000"/>
          <w:kern w:val="0"/>
          <w:sz w:val="32"/>
          <w:szCs w:val="32"/>
        </w:rPr>
        <w:t>各级都要激励先进、鞭挞落后，大张旗鼓表彰奖励担当负责、狠抓落实的单位和个人。</w:t>
      </w:r>
      <w:r>
        <w:rPr>
          <w:rFonts w:hint="eastAsia" w:ascii="仿宋_GB2312" w:hAnsi="仿宋_GB2312" w:eastAsia="仿宋_GB2312" w:cs="仿宋_GB2312"/>
          <w:color w:val="000000"/>
          <w:kern w:val="0"/>
          <w:sz w:val="32"/>
          <w:szCs w:val="32"/>
        </w:rPr>
        <w:t>省委、省政府将加大表彰力度，组织部和人社厅要探索创设“攻坚克难奖”“勇于创新奖”等；对重点工作、重大项目中做出突出贡献的，要给予精神和物质奖励。现在，基层仍有“等靠要拖”现象，遇事“等”上级的意见，“靠”上面推着干，“要”条件讲价钱，能“拖”则拖，好像工作与己无关。各级都要瞪起眼来、拉下脸来，坚决予以克服和纠正。对任何工作，都要有功论功、有过追过，奖章要挂在具体人“胸前”，奖金要发到具体人“手里”，板子要打在具体人“身上”。</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要“容错纠错”激励担当。</w:t>
      </w:r>
      <w:r>
        <w:rPr>
          <w:rFonts w:hint="eastAsia" w:ascii="仿宋_GB2312" w:hAnsi="仿宋_GB2312" w:eastAsia="仿宋_GB2312" w:cs="仿宋_GB2312"/>
          <w:color w:val="000000"/>
          <w:kern w:val="0"/>
          <w:sz w:val="32"/>
          <w:szCs w:val="32"/>
        </w:rPr>
        <w:t>这方面的政策规定都有了，但整体上执行还不到位。</w:t>
      </w:r>
      <w:r>
        <w:rPr>
          <w:rFonts w:hint="eastAsia" w:ascii="仿宋_GB2312" w:hAnsi="仿宋_GB2312" w:eastAsia="仿宋_GB2312" w:cs="仿宋_GB2312"/>
          <w:b/>
          <w:color w:val="000000"/>
          <w:kern w:val="0"/>
          <w:sz w:val="32"/>
          <w:szCs w:val="32"/>
        </w:rPr>
        <w:t>各级都要研究可操作、可落地的具体措施，按照“三个区分开来”的原则，建立激励干部担当作为的责任分担制度。</w:t>
      </w:r>
      <w:r>
        <w:rPr>
          <w:rFonts w:hint="eastAsia" w:ascii="仿宋_GB2312" w:hAnsi="仿宋_GB2312" w:eastAsia="仿宋_GB2312" w:cs="仿宋_GB2312"/>
          <w:color w:val="000000"/>
          <w:kern w:val="0"/>
          <w:sz w:val="32"/>
          <w:szCs w:val="32"/>
        </w:rPr>
        <w:t>有些勇于担当任事的干部，往往冲在前面，因无意过失绊倒了、摔了一身伤，如果再被打上几板子，既不尽人情，又挫伤了积极性。不能让好干部流血流汗又流泪，这是上一级党组织和领导干部应有的担当。各级要正确使用“问责”手段，不能搞“泛化问责”，决不允许用问责代替管理、以问责推卸责任，防止“洗碗效应”，避免“干事多出错多、不干事不出事”的逆向惩罚。对被问责的干部不能“一棍子打死”，要根据表现和业绩，符合条件的要大胆使用。</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要“严惩诬陷”激扬正气。</w:t>
      </w:r>
      <w:r>
        <w:rPr>
          <w:rFonts w:hint="eastAsia" w:ascii="仿宋_GB2312" w:hAnsi="仿宋_GB2312" w:eastAsia="仿宋_GB2312" w:cs="仿宋_GB2312"/>
          <w:color w:val="000000"/>
          <w:kern w:val="0"/>
          <w:sz w:val="32"/>
          <w:szCs w:val="32"/>
        </w:rPr>
        <w:t>一些担当干事的同志，有时会受到误解、非议、甚至诬告，组织和领导干部要敢于为他们说话，及时澄清事实、消除影响。去年以来，省纪委公开通报了11起诬告陷害党员干部案件和不实举报的典型问题，收到良好社会效果。各级党委和纪检监察机关，要敢于激浊扬清，打击歪风邪气，对恶意中伤、诬告陷害、散布谣言的，发现一起、查处一起、通报一起。</w:t>
      </w:r>
      <w:r>
        <w:rPr>
          <w:rFonts w:hint="eastAsia" w:ascii="仿宋_GB2312" w:hAnsi="仿宋_GB2312" w:eastAsia="仿宋_GB2312" w:cs="仿宋_GB2312"/>
          <w:b/>
          <w:color w:val="000000"/>
          <w:kern w:val="0"/>
          <w:sz w:val="32"/>
          <w:szCs w:val="32"/>
        </w:rPr>
        <w:t>让别有用心者受到惩戒，为干事创业者撑腰壮胆。</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要“关爱基层”激发热情。</w:t>
      </w:r>
      <w:r>
        <w:rPr>
          <w:rFonts w:hint="eastAsia" w:ascii="仿宋_GB2312" w:hAnsi="仿宋_GB2312" w:eastAsia="仿宋_GB2312" w:cs="仿宋_GB2312"/>
          <w:color w:val="000000"/>
          <w:kern w:val="0"/>
          <w:sz w:val="32"/>
          <w:szCs w:val="32"/>
        </w:rPr>
        <w:t>基层工作压力大、条件艰苦，直接面对各种矛盾和困难，各级要设身处地关心爱护、体贴体谅基层干部。省委出台了关心关爱基层干部“十条意见”，但有些地方落实得不好，要下决心解决落地问题。要拓展县乡干部成长空间，重视培养优秀基层干部，乡镇事业身份的同志很多是骨干，组织部、编办要拿出具体方案，合理设置相应岗位，突破他们成长进步的“天花板”。要提高基层干部待遇，落实乡镇工作津贴补贴政策，确保乡镇工作人员收入高于县直机关同职级人员水平。像有些基层同志加班无法就餐的问题，要研究具体解决办法。</w:t>
      </w:r>
      <w:r>
        <w:rPr>
          <w:rFonts w:hint="eastAsia" w:ascii="仿宋_GB2312" w:hAnsi="仿宋_GB2312" w:eastAsia="仿宋_GB2312" w:cs="仿宋_GB2312"/>
          <w:b/>
          <w:color w:val="000000"/>
          <w:kern w:val="0"/>
          <w:sz w:val="32"/>
          <w:szCs w:val="32"/>
        </w:rPr>
        <w:t>要加强基层组织建设，努力让每一个党支部都成为攻坚克难的坚强堡垒，成为干事创业的前沿阵地，形成“一切工作讲担当，大家都来抓落实”的浓厚氛围。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三、加强学习，提高本领抓落实</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习近平总书记深刻指出，有些领导干部“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这些重要论述震聋发聩！所指问题，我省干部队伍中都存在，有的表现还很突出。如何提高抓落实本领？一靠学习，二靠实践，关键要做到善学、善谋、善作、善成。</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提高“善学”的本领。</w:t>
      </w:r>
      <w:r>
        <w:rPr>
          <w:rFonts w:hint="eastAsia" w:ascii="仿宋_GB2312" w:hAnsi="仿宋_GB2312" w:eastAsia="仿宋_GB2312" w:cs="仿宋_GB2312"/>
          <w:color w:val="000000"/>
          <w:kern w:val="0"/>
          <w:sz w:val="32"/>
          <w:szCs w:val="32"/>
        </w:rPr>
        <w:t>领导力首先是思想力，思想力取决于学习力。</w:t>
      </w:r>
      <w:r>
        <w:rPr>
          <w:rFonts w:hint="eastAsia" w:ascii="仿宋_GB2312" w:hAnsi="仿宋_GB2312" w:eastAsia="仿宋_GB2312" w:cs="仿宋_GB2312"/>
          <w:b/>
          <w:color w:val="000000"/>
          <w:kern w:val="0"/>
          <w:sz w:val="32"/>
          <w:szCs w:val="32"/>
        </w:rPr>
        <w:t>各级要把加强理论武装作为首要政治任务，学懂弄通做实习近平新时代中国特色社会主义思想。要加强专业学习、政策研究，加快知识更新，跟上时代步伐。</w:t>
      </w:r>
      <w:r>
        <w:rPr>
          <w:rFonts w:hint="eastAsia" w:ascii="仿宋_GB2312" w:hAnsi="仿宋_GB2312" w:eastAsia="仿宋_GB2312" w:cs="仿宋_GB2312"/>
          <w:color w:val="000000"/>
          <w:kern w:val="0"/>
          <w:sz w:val="32"/>
          <w:szCs w:val="32"/>
        </w:rPr>
        <w:t>省委决定，今年起加大党校（行政学院）</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"http://px.iqilu.com/?from=keyword" \t "http://news.iqilu.com/shandong/yaowen/2019/0212/_blank"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培训</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力度。同时，在去年基础上，今后每年选送200名左右优秀厅（处）级干部到国家部委、中央金融机构（企业）、发达地区挂职学习锻炼；遴选300名左右干部实行省市县、企事业单位交流任（挂）职；选送100名左右中青年党政人才到国（境）外培训。干部在斗争中历练，是最好的“课堂”。“长角的动物啃不了骨头，温室里的苗木长不成大树”。我们选派“千名干部下基层”，主要是服务支持乡村振兴和企业发展改革，同时也是培养锻炼干部。各级干部要注重在真刀真枪的实干中增长本领，敢于应对各种风险挑战考验，主动去当“热锅上的蚂蚁”，多经历一些“热锅”的煎熬，多经受一些实战的摔打。干部成长规律，就是每解决一个矛盾，自身就提高一步；解决的矛盾越多越大，能力提高就越快越大。</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提高“善谋”的本领。</w:t>
      </w:r>
      <w:r>
        <w:rPr>
          <w:rFonts w:hint="eastAsia" w:ascii="仿宋_GB2312" w:hAnsi="仿宋_GB2312" w:eastAsia="仿宋_GB2312" w:cs="仿宋_GB2312"/>
          <w:color w:val="000000"/>
          <w:kern w:val="0"/>
          <w:sz w:val="32"/>
          <w:szCs w:val="32"/>
        </w:rPr>
        <w:t>决策是落实的起点，很多工作是从脑子里先“开局”，没有几把刷子是不行的。</w:t>
      </w:r>
      <w:r>
        <w:rPr>
          <w:rFonts w:hint="eastAsia" w:ascii="仿宋_GB2312" w:hAnsi="仿宋_GB2312" w:eastAsia="仿宋_GB2312" w:cs="仿宋_GB2312"/>
          <w:b/>
          <w:color w:val="000000"/>
          <w:kern w:val="0"/>
          <w:sz w:val="32"/>
          <w:szCs w:val="32"/>
        </w:rPr>
        <w:t>领导干部应当比别人看得远一点，这需要把握规律和趋势。</w:t>
      </w:r>
      <w:r>
        <w:rPr>
          <w:rFonts w:hint="eastAsia" w:ascii="仿宋_GB2312" w:hAnsi="仿宋_GB2312" w:eastAsia="仿宋_GB2312" w:cs="仿宋_GB2312"/>
          <w:color w:val="000000"/>
          <w:kern w:val="0"/>
          <w:sz w:val="32"/>
          <w:szCs w:val="32"/>
        </w:rPr>
        <w:t>有的同志抓工作，总是强调没人、没钱、没资源。如果什么条件都具备了，还要我们这些领导干部干什么？诸葛亮“草船借箭”，借的是天地之势，借的是时空转换; 赵括“兵败长平”、马谡“痛失街亭”，败在“空谈误国”，败在“纸上谈兵”。海南有个蜈支洲岛，面积不到2平方公里，短短两三年就打造成5A级景区，年门票收入超过3亿元。我省沿海无人岛屿有500多个，是不是可以在保护性开发上做一些探索。最近，曲师大策划了“中国教师博物馆”项目，得到了教育部肯定和支持，这件事就很好。</w:t>
      </w:r>
      <w:r>
        <w:rPr>
          <w:rFonts w:hint="eastAsia" w:ascii="仿宋_GB2312" w:hAnsi="仿宋_GB2312" w:eastAsia="仿宋_GB2312" w:cs="仿宋_GB2312"/>
          <w:b/>
          <w:color w:val="000000"/>
          <w:kern w:val="0"/>
          <w:sz w:val="32"/>
          <w:szCs w:val="32"/>
        </w:rPr>
        <w:t>“善谋”要集思广益，决策环节参与面越大，越有利于形成共识、推动落实。</w:t>
      </w:r>
      <w:r>
        <w:rPr>
          <w:rFonts w:hint="eastAsia" w:ascii="仿宋_GB2312" w:hAnsi="仿宋_GB2312" w:eastAsia="仿宋_GB2312" w:cs="仿宋_GB2312"/>
          <w:color w:val="000000"/>
          <w:kern w:val="0"/>
          <w:sz w:val="32"/>
          <w:szCs w:val="32"/>
        </w:rPr>
        <w:t>省委、省政府确定，研究经济工作的某些专项会议，要邀请企业家、商会代表参加；凡民生决策，尽可能多请群众代表参与；凡专业决策，尽可能多请专家学者参与；凡社会治理决策，都要进行风险评估；凡公益性决策，原则上要实行公开“听证”。</w:t>
      </w:r>
      <w:r>
        <w:rPr>
          <w:rFonts w:hint="eastAsia" w:ascii="仿宋_GB2312" w:hAnsi="仿宋_GB2312" w:eastAsia="仿宋_GB2312" w:cs="仿宋_GB2312"/>
          <w:b/>
          <w:color w:val="000000"/>
          <w:kern w:val="0"/>
          <w:sz w:val="32"/>
          <w:szCs w:val="32"/>
        </w:rPr>
        <w:t>各级领导干部都要增强“开门决策”意识，逐步实现制度化。</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提高“善作”的本领。抓落实要运用好辩证法，善于抓主要矛盾和矛盾主要方面，收“一子落而满盘活”的效果。</w:t>
      </w:r>
      <w:r>
        <w:rPr>
          <w:rFonts w:hint="eastAsia" w:ascii="仿宋_GB2312" w:hAnsi="仿宋_GB2312" w:eastAsia="仿宋_GB2312" w:cs="仿宋_GB2312"/>
          <w:color w:val="000000"/>
          <w:kern w:val="0"/>
          <w:sz w:val="32"/>
          <w:szCs w:val="32"/>
        </w:rPr>
        <w:t>毛主席指挥战争的艺术，就是抓落实的光辉范例。一些事关战略全局、看似很“小”的战役，也紧紧抓在手上，亲自发电指挥，“四战四平”52天，先后发了十几封电报；而对一些看似规模不小、但大局已定的战役，则放手交给一线指挥员。习近平总书记高度重视山东经济转型升级，早在2008年视察山东时，就要求山东重点做好“新、特、优”三篇文章；2013年以来，习近平总书记多次就山东加快“腾笼换鸟、凤凰涅槃”提出明确要求，切中了山东高质量发展的关键和要害，为我们聚焦聚力抓重点、锲而不舍抓落实树立了光辉典范。当前我省加快新旧动能转换，就是全局性战略重点，其关键是产业、核心是项目，只有抓好无数“小中见大”的具体事，才能在高质量发展上“趟出一条路子来”。这要靠一条条具体改革措施，靠一个个具体招商项目，靠一家家具体公司企业，靠一项项具体创新技术。各市县要对在手项目、现有企业、技术、产品排排队，有多少创新企业和平台，几家有望上市，几个能培养成行业“隐形冠军”，几家能成长为“瞪羚”“独角兽”，几个首台首套，几个驰名商标等，要拿出足够的精力，好钢用在刀刃上，集中资源重点培育。</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提高“善成”的本领。</w:t>
      </w:r>
      <w:r>
        <w:rPr>
          <w:rFonts w:hint="eastAsia" w:ascii="仿宋_GB2312" w:hAnsi="仿宋_GB2312" w:eastAsia="仿宋_GB2312" w:cs="仿宋_GB2312"/>
          <w:color w:val="000000"/>
          <w:kern w:val="0"/>
          <w:sz w:val="32"/>
          <w:szCs w:val="32"/>
        </w:rPr>
        <w:t>干事如同赛跑，“不看起跑看撞线”，要用结果来检验。</w:t>
      </w:r>
      <w:r>
        <w:rPr>
          <w:rFonts w:hint="eastAsia" w:ascii="仿宋_GB2312" w:hAnsi="仿宋_GB2312" w:eastAsia="仿宋_GB2312" w:cs="仿宋_GB2312"/>
          <w:b/>
          <w:color w:val="000000"/>
          <w:kern w:val="0"/>
          <w:sz w:val="32"/>
          <w:szCs w:val="32"/>
        </w:rPr>
        <w:t>我们山东干部吃苦耐劳、踏实肯干，但有些同志做事不够精致，不注重操作细节。</w:t>
      </w:r>
      <w:r>
        <w:rPr>
          <w:rFonts w:hint="eastAsia" w:ascii="仿宋_GB2312" w:hAnsi="仿宋_GB2312" w:eastAsia="仿宋_GB2312" w:cs="仿宋_GB2312"/>
          <w:color w:val="000000"/>
          <w:kern w:val="0"/>
          <w:sz w:val="32"/>
          <w:szCs w:val="32"/>
        </w:rPr>
        <w:t>对上级政策文件，既要把握住禁止性条款，又要研究透支持性条文，关“旧门”同时能开“新路”，才是真正执行、创造性落实。深圳市以前生产手机，必须到北京检测，他们经争取成立了检测中心，这一招引发了“山寨机”向自主品牌的蝶变，现在全国1/3的手机是深圳制造。</w:t>
      </w:r>
      <w:r>
        <w:rPr>
          <w:rFonts w:hint="eastAsia" w:ascii="仿宋_GB2312" w:hAnsi="仿宋_GB2312" w:eastAsia="仿宋_GB2312" w:cs="仿宋_GB2312"/>
          <w:b/>
          <w:color w:val="000000"/>
          <w:kern w:val="0"/>
          <w:sz w:val="32"/>
          <w:szCs w:val="32"/>
        </w:rPr>
        <w:t>“善成”很重要的一点，就是专业化运作，用专业的人干专业的事，这往往是落实成效的“分水岭”。</w:t>
      </w:r>
      <w:r>
        <w:rPr>
          <w:rFonts w:hint="eastAsia" w:ascii="仿宋_GB2312" w:hAnsi="仿宋_GB2312" w:eastAsia="仿宋_GB2312" w:cs="仿宋_GB2312"/>
          <w:color w:val="000000"/>
          <w:kern w:val="0"/>
          <w:sz w:val="32"/>
          <w:szCs w:val="32"/>
        </w:rPr>
        <w:t>省委组织部、省人社厅要尽快研究提升干部专业能力的具体办法，在各行各业开展专业“大比武”，及时发现培养有专业能力的干部。制定专业人才选拔使用办法，探索打破身份、所有制界限，对特殊专业人才设置特聘岗位；鼓励党政干部到市场和企业施展才华、建功立业。</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衡量干部抓落实的本领，一个重要标准就是既干成事、又不出事。</w:t>
      </w:r>
      <w:r>
        <w:rPr>
          <w:rFonts w:hint="eastAsia" w:ascii="仿宋_GB2312" w:hAnsi="仿宋_GB2312" w:eastAsia="仿宋_GB2312" w:cs="仿宋_GB2312"/>
          <w:color w:val="000000"/>
          <w:kern w:val="0"/>
          <w:sz w:val="32"/>
          <w:szCs w:val="32"/>
        </w:rPr>
        <w:t>如果一个地方今天这里“点火”、明天那里“冒烟”，哪还有时间精力抓落实？</w:t>
      </w:r>
      <w:r>
        <w:rPr>
          <w:rFonts w:hint="eastAsia" w:ascii="仿宋_GB2312" w:hAnsi="仿宋_GB2312" w:eastAsia="仿宋_GB2312" w:cs="仿宋_GB2312"/>
          <w:b/>
          <w:color w:val="000000"/>
          <w:kern w:val="0"/>
          <w:sz w:val="32"/>
          <w:szCs w:val="32"/>
        </w:rPr>
        <w:t>要着力提高各级干部处置突发事件、舆论引导、风险防范化解的能力，面对一些突发重大事件时，要坚决做到“六个第一时间”，掌握事件处置的主动权。组织部门对敏感领域和重点岗位的干部选拔任用，要对拟选用人选进行“应对风险能力”评估，优先考虑经过实践斗争历练的干部，对不适应岗位的要及时调整。</w:t>
      </w:r>
      <w:r>
        <w:rPr>
          <w:rFonts w:hint="eastAsia" w:ascii="仿宋_GB2312" w:hAnsi="仿宋_GB2312" w:eastAsia="仿宋_GB2312" w:cs="仿宋_GB2312"/>
          <w:color w:val="000000"/>
          <w:kern w:val="0"/>
          <w:sz w:val="32"/>
          <w:szCs w:val="32"/>
        </w:rPr>
        <w:t>各级党校和干部培训机构，每年主体班次都要把这些列为重点教学内容，实行案例教学，尽快实现重点岗位全覆盖，切实提高各级干部善作善成的“真本领”“硬功夫”。</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四、创新方法，完善机制抓落实</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习近平总书记指出，“无论抓什么工作，最紧要的就是掌握正确的世界观和方法论”。我体会，抓落实不是简单的上级压着下级干、干部逼着群众干，而是干部和群众双向互动的过程，是上级和下级合力推进的过程，也是政策在实践中不断完善的过程。弄清楚这个问题，才能提升思想方法，改造工作方法，才能创新机制抓好落实。</w:t>
      </w:r>
      <w:r>
        <w:rPr>
          <w:rFonts w:hint="eastAsia" w:ascii="仿宋_GB2312" w:hAnsi="仿宋_GB2312" w:eastAsia="仿宋_GB2312" w:cs="仿宋_GB2312"/>
          <w:color w:val="000000"/>
          <w:kern w:val="0"/>
          <w:sz w:val="32"/>
          <w:szCs w:val="32"/>
        </w:rPr>
        <w:t>具体说就是要做到：</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创新“责任管理”机制。</w:t>
      </w:r>
      <w:r>
        <w:rPr>
          <w:rFonts w:hint="eastAsia" w:ascii="仿宋_GB2312" w:hAnsi="仿宋_GB2312" w:eastAsia="仿宋_GB2312" w:cs="仿宋_GB2312"/>
          <w:color w:val="000000"/>
          <w:kern w:val="0"/>
          <w:sz w:val="32"/>
          <w:szCs w:val="32"/>
        </w:rPr>
        <w:t>有这样一个公式，“抓住不落实的事+追究不落实的人=落实”。</w:t>
      </w:r>
      <w:r>
        <w:rPr>
          <w:rFonts w:hint="eastAsia" w:ascii="仿宋_GB2312" w:hAnsi="仿宋_GB2312" w:eastAsia="仿宋_GB2312" w:cs="仿宋_GB2312"/>
          <w:b/>
          <w:color w:val="000000"/>
          <w:kern w:val="0"/>
          <w:sz w:val="32"/>
          <w:szCs w:val="32"/>
        </w:rPr>
        <w:t>每一项工作都要建立横到边、纵到底的责任制。比如，“三重工作”都要建立责任清单，定目标、定任务、定人员、定时间、定奖惩，做到“一切工作具体化、具体工作项目化、项目管理责任化、责任落实高效化”。落实责任要按照“权责一致”的原则，厘清责任边界。</w:t>
      </w:r>
      <w:r>
        <w:rPr>
          <w:rFonts w:hint="eastAsia" w:ascii="仿宋_GB2312" w:hAnsi="仿宋_GB2312" w:eastAsia="仿宋_GB2312" w:cs="仿宋_GB2312"/>
          <w:color w:val="000000"/>
          <w:kern w:val="0"/>
          <w:sz w:val="32"/>
          <w:szCs w:val="32"/>
        </w:rPr>
        <w:t>像河道治理、整治加油站等任务，有的部门和地方把责任全部压给乡镇，而有执法权的部门只负责督导和问责，这样能抓好落实吗？谁行使执法权，谁就要承担责任；需要基层协同落实的，也要分清主次责任。由省委编办牵头，科学界定“属地管理”适用范围，今年5月底前必须拿出具体意见。完善主体责任清单和配合责任清单，不能简单以“属地管理”名义把责任层层下移，搞“降格落实”“悬空落实”，最后都压给乡镇和村居。最近，北京市社会治理实行“街镇吹哨，部门报到”的办法，乡镇街道发现问题，及时向上级部门发出“指令”，有执法权的部门必须随时到位、联合行动，值得学习借鉴。要加快立法进程，尽快出台《乡镇工作条例》，完善基层治理体系。</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创新“效率管理”机制。</w:t>
      </w:r>
      <w:r>
        <w:rPr>
          <w:rFonts w:hint="eastAsia" w:ascii="仿宋_GB2312" w:hAnsi="仿宋_GB2312" w:eastAsia="仿宋_GB2312" w:cs="仿宋_GB2312"/>
          <w:color w:val="000000"/>
          <w:kern w:val="0"/>
          <w:sz w:val="32"/>
          <w:szCs w:val="32"/>
        </w:rPr>
        <w:t>俗话说，“一早三分利”。精明的菜农“天黑进城，天亮摆摊”，总能比别人卖得好、挣得多。</w:t>
      </w:r>
      <w:r>
        <w:rPr>
          <w:rFonts w:hint="eastAsia" w:ascii="仿宋_GB2312" w:hAnsi="仿宋_GB2312" w:eastAsia="仿宋_GB2312" w:cs="仿宋_GB2312"/>
          <w:b/>
          <w:color w:val="000000"/>
          <w:kern w:val="0"/>
          <w:sz w:val="32"/>
          <w:szCs w:val="32"/>
        </w:rPr>
        <w:t>对任何一项工作来说，没有效率就谈不上质量。</w:t>
      </w:r>
      <w:r>
        <w:rPr>
          <w:rFonts w:hint="eastAsia" w:ascii="仿宋_GB2312" w:hAnsi="仿宋_GB2312" w:eastAsia="仿宋_GB2312" w:cs="仿宋_GB2312"/>
          <w:color w:val="000000"/>
          <w:kern w:val="0"/>
          <w:sz w:val="32"/>
          <w:szCs w:val="32"/>
        </w:rPr>
        <w:t>现在项目审批服务有了改进，但部门之间还存在互为前置条件、影响项目进度等问题。各市和省直部门要下决心优化项目流程，能并联的并联审批、能容缺的容缺审批，“3545”改革必须到位。可以借鉴先进企业的管理经验，对每一个错时环节“亮灯”管理，以目标倒逼责任、以时限倒逼进度。最近，宁波引进上海交大成立人工智能研究院，从对接洽谈到挂牌只用了12天。有关部门可以考察一下，看人家是什么样的流程。兑现招商政策，也有一个快到位的问题，比如，产业基金有没有快捷申报程序？目前有几支进入运转阶段了？要从省新旧动能转换产业基金做起，找几类不同项目进行模拟，编制申报基金快捷流程，不能让投资者申报无门。要建立各级部门和企业之间“政策直通车”，确保企业家在第一时间知晓政策；</w:t>
      </w:r>
      <w:r>
        <w:rPr>
          <w:rFonts w:hint="eastAsia" w:ascii="仿宋_GB2312" w:hAnsi="仿宋_GB2312" w:eastAsia="仿宋_GB2312" w:cs="仿宋_GB2312"/>
          <w:b/>
          <w:color w:val="000000"/>
          <w:kern w:val="0"/>
          <w:sz w:val="32"/>
          <w:szCs w:val="32"/>
        </w:rPr>
        <w:t>谁负责制定或执行政策，谁就要提供配套办理流程图，</w:t>
      </w:r>
      <w:r>
        <w:rPr>
          <w:rFonts w:hint="eastAsia" w:ascii="仿宋_GB2312" w:hAnsi="仿宋_GB2312" w:eastAsia="仿宋_GB2312" w:cs="仿宋_GB2312"/>
          <w:color w:val="000000"/>
          <w:kern w:val="0"/>
          <w:sz w:val="32"/>
          <w:szCs w:val="32"/>
        </w:rPr>
        <w:t>让企业和群众知道怎么办、找谁办、在哪儿办，</w:t>
      </w:r>
      <w:r>
        <w:rPr>
          <w:rFonts w:hint="eastAsia" w:ascii="仿宋_GB2312" w:hAnsi="仿宋_GB2312" w:eastAsia="仿宋_GB2312" w:cs="仿宋_GB2312"/>
          <w:b/>
          <w:color w:val="000000"/>
          <w:kern w:val="0"/>
          <w:sz w:val="32"/>
          <w:szCs w:val="32"/>
        </w:rPr>
        <w:t>努力实现“政策”和“落地”之间“零距离”。</w:t>
      </w:r>
      <w:r>
        <w:rPr>
          <w:rFonts w:hint="eastAsia" w:ascii="仿宋_GB2312" w:hAnsi="仿宋_GB2312" w:eastAsia="仿宋_GB2312" w:cs="仿宋_GB2312"/>
          <w:color w:val="000000"/>
          <w:kern w:val="0"/>
          <w:sz w:val="32"/>
          <w:szCs w:val="32"/>
        </w:rPr>
        <w:t> </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创新“精准督查”机制。督查要重实地、察实情、见实况，不能依靠看照片、看资料、看台账，更不能以“留痕”多少来评价工作好坏。</w:t>
      </w:r>
      <w:r>
        <w:rPr>
          <w:rFonts w:hint="eastAsia" w:ascii="仿宋_GB2312" w:hAnsi="仿宋_GB2312" w:eastAsia="仿宋_GB2312" w:cs="仿宋_GB2312"/>
          <w:color w:val="000000"/>
          <w:kern w:val="0"/>
          <w:sz w:val="32"/>
          <w:szCs w:val="32"/>
        </w:rPr>
        <w:t>像督查“双招双引”，不能只看签了多少协议或合同，要看到位资金、看项目开工率、看落地项目形象进度和实物工作量。上半年，省发改委要对全省新开工大项目，向社会公布，以后每季度要公布一次。从去年开始，省委每年对各市轮流“观摩”一次，目的是摸一摸“袖子里面的胳膊”。但有的市县一年搞4次观摩，愿望是好的，符不符合项目落地实际？要改进督查方式，坚决克服督查表象化、无序化、多头化，坚决纠正敲锣打鼓搞暗访、热热闹闹搞督查、为督查而督查的做法。</w:t>
      </w:r>
      <w:r>
        <w:rPr>
          <w:rFonts w:hint="eastAsia" w:ascii="仿宋_GB2312" w:hAnsi="仿宋_GB2312" w:eastAsia="仿宋_GB2312" w:cs="仿宋_GB2312"/>
          <w:b/>
          <w:color w:val="000000"/>
          <w:kern w:val="0"/>
          <w:sz w:val="32"/>
          <w:szCs w:val="32"/>
        </w:rPr>
        <w:t>从严控制总量，部门未经批准严禁以党委政府名义开展督查，违者发现一起、通报一起、问责一起。对“乱督查”来一次大清查，今年全省各类督查务必减少50%以上。</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创新“写实考核”机制。考核重在看发展、看变化，以实绩论英雄。要科学设置考核指标，讲究差异化，不搞“一刀切”。</w:t>
      </w:r>
      <w:r>
        <w:rPr>
          <w:rFonts w:hint="eastAsia" w:ascii="仿宋_GB2312" w:hAnsi="仿宋_GB2312" w:eastAsia="仿宋_GB2312" w:cs="仿宋_GB2312"/>
          <w:color w:val="000000"/>
          <w:kern w:val="0"/>
          <w:sz w:val="32"/>
          <w:szCs w:val="32"/>
        </w:rPr>
        <w:t>像有的县属于重点生态保护区，有的乡镇是纯农业乡镇，也同样考核工业项目、GDP增速，很难说客观合理。省里对各市党委和政府综合考核，要突出新旧动能转换、乡村振兴、创新驱动、“三大攻坚战”、改革开放等重点内容，并设置创新加分项；对全面从严治党、党风廉政建设考核不合格的，实行“一票否决”；对重大安全生产事故、数据造假等7项内容，实行负面清单管理。省委组织部要会同有关方面，今年5月底前，拿出综合考核优化的试行方案，大幅简化二三级考核指标，优化考核程序。要考出压力、考出动力，结果要向社会公开，该笑脸的有笑脸、该红脸的要红脸。“双招双引”专项考核，对象是16市书记和市长，前三名重奖，后三名约谈，连续落后要有说法；考核前三名的市，公务员优秀等次比例增加1个百分点，后三名降1个百分点。要规范考核工作，除了中央规定和省委、省政府授权，任何部门不得对市县乡党委政府和村、社区进行考核评比排名；省委、省政府综合考核原则上每年一次；各地不得随意增设或变通设置“一票否决”事项。各专业部门“对口”考核，必须报省委、省政府批准；凡自设考核项目、对市县乡党委政府排名通报的，一律取消。</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创新“公开监督”机制。更加注重各项工作的群众获得感，把评判权交给服务对象和群众。</w:t>
      </w:r>
      <w:r>
        <w:rPr>
          <w:rFonts w:hint="eastAsia" w:ascii="仿宋_GB2312" w:hAnsi="仿宋_GB2312" w:eastAsia="仿宋_GB2312" w:cs="仿宋_GB2312"/>
          <w:color w:val="000000"/>
          <w:kern w:val="0"/>
          <w:sz w:val="32"/>
          <w:szCs w:val="32"/>
        </w:rPr>
        <w:t>像评价经济主管部门，要组织企业和市场主体打分；评价社会管理部门，要组织市民和群众代表打分。今年要推行“电视问政”“网络问政”，每周安排一名省直部门主要负责同志，公开向社会和群众答疑。省直部门和各市主要负责同志，每年初对自己的本职工作、省里安排的重点任务，在新闻媒体上向社会作出公开承诺。省级调度的重点项目，每季度在媒体公布进度、责任单位和责任人，接受社会监督。</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创新“条块协同”机制。建立部门和基层联建联创机制，把部门资源优势转化为基层发展优势。</w:t>
      </w:r>
      <w:r>
        <w:rPr>
          <w:rFonts w:hint="eastAsia" w:ascii="仿宋_GB2312" w:hAnsi="仿宋_GB2312" w:eastAsia="仿宋_GB2312" w:cs="仿宋_GB2312"/>
          <w:color w:val="000000"/>
          <w:kern w:val="0"/>
          <w:sz w:val="32"/>
          <w:szCs w:val="32"/>
        </w:rPr>
        <w:t>要条块捆绑抓双招双引。今年，要把引进人才、科研团队任务指标，分解到省直相关部门，建立部门联系县、园区或重点企业机制，部门主要领导与地方（企业）实行“双责任人”制度。紧盯大院大学大所，争取更多“公主”下嫁、更多“白马王子”入赘山东。要条块协作抓制度创新。各项改革牵头部门，要提出制度创新指向，在市县确定改革试点，联合破解难题，以点上“突围”带动面上“破冰”。各市也要确定自主改革试点，争取更多国家试点落地山东。</w:t>
      </w:r>
      <w:r>
        <w:rPr>
          <w:rFonts w:hint="eastAsia" w:ascii="仿宋_GB2312" w:hAnsi="仿宋_GB2312" w:eastAsia="仿宋_GB2312" w:cs="仿宋_GB2312"/>
          <w:b/>
          <w:color w:val="000000"/>
          <w:kern w:val="0"/>
          <w:sz w:val="32"/>
          <w:szCs w:val="32"/>
        </w:rPr>
        <w:t>要条块结合抓典型引路。</w:t>
      </w:r>
      <w:r>
        <w:rPr>
          <w:rFonts w:hint="eastAsia" w:ascii="仿宋_GB2312" w:hAnsi="仿宋_GB2312" w:eastAsia="仿宋_GB2312" w:cs="仿宋_GB2312"/>
          <w:color w:val="000000"/>
          <w:kern w:val="0"/>
          <w:sz w:val="32"/>
          <w:szCs w:val="32"/>
        </w:rPr>
        <w:t>“榜样是看得见的哲理”，要注重发现典型、培育推广典型。建立领导干部“抓典型”机制，省直部门每年向省委省政府提交一次报告，汇报抓点带面情况，解决了哪些突出问题，形成了哪些制度成果，有哪些工作建议。抓典型绝不能“造盆景”、搞“材料典型”“经验速成”，要经得起历史和实践检验。</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五、严明纪律，步调一致抓落实</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 xml:space="preserve">习近平总书记指出，加强纪律建设是我们党的力量所在，强调党员干部要有“铁一般信仰、铁一般信念、铁一般纪律、铁一般担当”。各级党组织要坚决扛起从严管党治党政治责任，“一把手”要切实履行好第一责任人职责，把“严”和“实”的要求贯穿抓落实的全过程。                        </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需要注意的是，严管的目的是促进事业发展，决不能把严管和调动干部积极性分割开来、对立起来。有人把不担当不作为归咎于从严管理，这是一种错误认识。也有人把“守纪”当作借口和掩饰，把干事创业抛在脑后，这是对党的纪律的另一种践踏和违背。还有的领导干部对不良风气“睁一只眼、闭一只眼”，不敢动真碰硬、不敢执纪问责，这也是一种失职失责。敢不敢动真碰硬，检验着自身过不过硬，不过硬就要调整。严管就是厚爱，是对干部的真正负责。各级干部要自觉在“严”和“实”的革命性锻造中提升自己。</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要严明政治纪律。</w:t>
      </w:r>
      <w:r>
        <w:rPr>
          <w:rFonts w:hint="eastAsia" w:ascii="仿宋_GB2312" w:hAnsi="仿宋_GB2312" w:eastAsia="仿宋_GB2312" w:cs="仿宋_GB2312"/>
          <w:color w:val="000000"/>
          <w:kern w:val="0"/>
          <w:sz w:val="32"/>
          <w:szCs w:val="32"/>
        </w:rPr>
        <w:t>政治纪律是最重要、最根本、最关键的纪律。干部如果在这方面自我要求不严，今天裂个缝、明天少个角，迟早会坍塌。一些政治上的“两面人”不容易识别，但也并非无迹可寻。有的“表态好、调门高”，背后却妄议中央；有的口口声声服从组织，私下却一遇到个人名誉地位就牢骚满腹；有的表面遵守纪律，暗中拉帮结派、搞小圈子等，对这类政治上有问题的人，必须坚决斗争。讲政治纪律，不是抽象的，而是具体的。习近平总书记要求山东扎实推动高质量发展、扎实实施乡村振兴战略、扎实做好保障和改善民生工作、扎实抓好干部队伍建设，这“四个扎实”既是工作要求，也是政治纪律。对落实总书记指示要求不力的，对落实习近平经济思想、生态文明思想、管党治党、意识形态重要论述、新时代党的组织路线等不力的，对落实党中央决策部署不力的，都要追查政治责任；对与党离心离德的“两面人”，要坚决清理出去。对政治品德不过关，阳奉阴违、口是心非、弄虚作假、虚报浮夸、欺上瞒下的，要坚决“一票否决”。</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要严明组织纪律。</w:t>
      </w:r>
      <w:r>
        <w:rPr>
          <w:rFonts w:hint="eastAsia" w:ascii="仿宋_GB2312" w:hAnsi="仿宋_GB2312" w:eastAsia="仿宋_GB2312" w:cs="仿宋_GB2312"/>
          <w:color w:val="000000"/>
          <w:kern w:val="0"/>
          <w:sz w:val="32"/>
          <w:szCs w:val="32"/>
        </w:rPr>
        <w:t>每个党员都是组织的人，任何情况下都要服从组织纪律，不容置疑、不容挑战，不能“松口”，不能“变通”，不能搞下不为例。要正确对待组织决定，用实际行动确保政令畅通，决不能搞表态式服从、选择性执行、应付型落实。要正确处理个人与组织的关系、小局与大局的关系，一切耍滑头、打擦边球的想法和做法，都是错误的，也是危险的。要正确对待组织交给的任务，有没有完成、完成了多少、有什么困难问题，都要及时请示报告，不允许隐瞒不报。这里强调，对各级领导干部在分管领域内，因落实不力造成严重失误、重大危害、重大事故的，要严肃追责问责；对涉及民生安全，对各类风险隐患不敏感，没有做到“六个第一时间”的，要依纪依规问责。问责不是目的，我们历来对事不对人，只有对失职失责的少数人严肃追究，才是对更多干部的警示和保护。</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要严明廉洁纪律。</w:t>
      </w:r>
      <w:r>
        <w:rPr>
          <w:rFonts w:hint="eastAsia" w:ascii="仿宋_GB2312" w:hAnsi="仿宋_GB2312" w:eastAsia="仿宋_GB2312" w:cs="仿宋_GB2312"/>
          <w:color w:val="000000"/>
          <w:kern w:val="0"/>
          <w:sz w:val="32"/>
          <w:szCs w:val="32"/>
        </w:rPr>
        <w:t>“干净”和“干事”完全可以统一起来，能干事不是贪腐的理由，干成事也不是堕落的借口。当前我省重大发展布局全面展开，各类工程项目建设进入加速期，要确保每一个项目都是廉洁项目、每一个工程都是干净工程。随着一系列民生政策的实施，基层公共资源管理任务越来越重，挤占截留、虚报冒领、贪污挪用、优亲厚友等问题易发多发，必须扎牢制度的“笼子”，严查群众身边的腐败。去年，全省查处党内问责问题7306起，主要集中在脱贫攻坚不力，落实中央八项规定精神不力，化解重大风险、维护社会稳定、环保治污不力，以及形式主义和官僚主义等四大类。今年要继续加大重点领域的专项治理力度，针对不担当不作为“庸懒散”问题、扶贫领域腐败和作风问题、民生领域侵害群众利益问题、营商环境中存在的突出问题、涉黑涉恶腐败和“保护伞”问题等5个方面，开展专项整治。要加大舆论监督力度，组织新闻媒体明察暗访，对典型案例公开曝光，营造风清气正的社会环境。</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这里还要强调，</w:t>
      </w:r>
      <w:r>
        <w:rPr>
          <w:rFonts w:hint="eastAsia" w:ascii="仿宋_GB2312" w:hAnsi="仿宋_GB2312" w:eastAsia="仿宋_GB2312" w:cs="仿宋_GB2312"/>
          <w:b/>
          <w:color w:val="000000"/>
          <w:kern w:val="0"/>
          <w:sz w:val="32"/>
          <w:szCs w:val="32"/>
        </w:rPr>
        <w:t>各级领导干部要带头重诺守信。</w:t>
      </w:r>
      <w:r>
        <w:rPr>
          <w:rFonts w:hint="eastAsia" w:ascii="仿宋_GB2312" w:hAnsi="仿宋_GB2312" w:eastAsia="仿宋_GB2312" w:cs="仿宋_GB2312"/>
          <w:color w:val="000000"/>
          <w:kern w:val="0"/>
          <w:sz w:val="32"/>
          <w:szCs w:val="32"/>
        </w:rPr>
        <w:t>有的地方“新官不理旧账”，前任的承诺该兑现也不兑现；有的地方政府和国企长期拖欠民营企业账款，影响了政府公信力和投资者信心。对待历史遗留问题，要坚持实事求是的态度，不能机械地用现行政策套以前的事情。领导干部要从“我的政绩”中解脱出来，对一个地方长远发展负责。大家要珍视山东人的好口碑，共同擦亮“诚信山东”品牌。</w:t>
      </w:r>
    </w:p>
    <w:p>
      <w:pPr>
        <w:widowControl/>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发展变化是一天一天干出来的。领导干部一定要勤奋，要有“事思敬”“执事敬”的敬业精神，还要有“光阴迫”“从来急”的精进态度。恩格斯说过，“利用时间是个极其高级的规律”。同样是干事，抓紧和抓不紧大不一样，就像有的人在跑、有的人在走、有的人在睡，会有完全不同的结果。时间带走一切、时间也带来一切，有的“为官一任、造福一方”，有的“人去无痕、雁过无声”。</w:t>
      </w:r>
      <w:r>
        <w:rPr>
          <w:rFonts w:hint="eastAsia" w:ascii="仿宋_GB2312" w:hAnsi="仿宋_GB2312" w:eastAsia="仿宋_GB2312" w:cs="仿宋_GB2312"/>
          <w:color w:val="000000"/>
          <w:kern w:val="0"/>
          <w:sz w:val="32"/>
          <w:szCs w:val="32"/>
        </w:rPr>
        <w:t>希望大家记住这样一句话:只有一个时间是重要的，那就是现在！它所以重要，因为它是我们有所作为的时间。</w:t>
      </w:r>
    </w:p>
    <w:p>
      <w:pPr>
        <w:widowControl/>
        <w:spacing w:line="560" w:lineRule="exact"/>
        <w:ind w:firstLine="64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同志们，东风浩荡征帆满，豪情满怀谱新篇。</w:t>
      </w:r>
      <w:r>
        <w:rPr>
          <w:rFonts w:hint="eastAsia" w:ascii="仿宋_GB2312" w:hAnsi="仿宋_GB2312" w:eastAsia="仿宋_GB2312" w:cs="仿宋_GB2312"/>
          <w:b/>
          <w:color w:val="000000"/>
          <w:kern w:val="0"/>
          <w:sz w:val="32"/>
          <w:szCs w:val="32"/>
        </w:rPr>
        <w:t>让我们更加紧密地团结在以习近平同志为核心的党中央周围，不忘初心、牢记使命，真抓实干、埋头苦干，勇做新时代泰山“挑山工”，以优异成绩庆祝中华人民共和国成立70周年！</w:t>
      </w:r>
    </w:p>
    <w:p>
      <w:pPr>
        <w:widowControl/>
        <w:spacing w:line="560" w:lineRule="exact"/>
        <w:ind w:firstLine="640"/>
        <w:jc w:val="righ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（《大众日报》 2019年2月13日 01版）</w:t>
      </w:r>
    </w:p>
    <w:p>
      <w:pP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br w:type="page"/>
      </w:r>
    </w:p>
    <w:p>
      <w:pPr>
        <w:pStyle w:val="8"/>
        <w:widowControl/>
        <w:spacing w:before="0" w:beforeAutospacing="0" w:after="0" w:afterAutospacing="0" w:line="700" w:lineRule="exact"/>
        <w:jc w:val="center"/>
        <w:rPr>
          <w:rFonts w:hint="eastAsia" w:ascii="方正小标宋简体" w:hAnsi="方正小标宋简体" w:eastAsia="方正小标宋简体" w:cs="方正小标宋简体"/>
          <w:color w:val="222222"/>
          <w:sz w:val="44"/>
          <w:szCs w:val="44"/>
        </w:rPr>
      </w:pPr>
      <w:r>
        <w:rPr>
          <w:rFonts w:hint="eastAsia" w:ascii="方正小标宋简体" w:hAnsi="方正小标宋简体" w:eastAsia="方正小标宋简体" w:cs="方正小标宋简体"/>
          <w:color w:val="222222"/>
          <w:sz w:val="44"/>
          <w:szCs w:val="44"/>
        </w:rPr>
        <w:t>龚正省长在省十三届人大二次会议上的</w:t>
      </w:r>
    </w:p>
    <w:p>
      <w:pPr>
        <w:pStyle w:val="8"/>
        <w:widowControl/>
        <w:spacing w:before="0" w:beforeAutospacing="0" w:after="0" w:afterAutospacing="0" w:line="700" w:lineRule="exact"/>
        <w:jc w:val="center"/>
        <w:rPr>
          <w:rFonts w:hint="eastAsia" w:ascii="方正小标宋简体" w:hAnsi="方正小标宋简体" w:eastAsia="方正小标宋简体" w:cs="方正小标宋简体"/>
          <w:color w:val="222222"/>
          <w:sz w:val="44"/>
          <w:szCs w:val="44"/>
        </w:rPr>
      </w:pPr>
      <w:r>
        <w:rPr>
          <w:rFonts w:hint="eastAsia" w:ascii="方正小标宋简体" w:hAnsi="方正小标宋简体" w:eastAsia="方正小标宋简体" w:cs="方正小标宋简体"/>
          <w:color w:val="222222"/>
          <w:sz w:val="44"/>
          <w:szCs w:val="44"/>
        </w:rPr>
        <w:t>政府工作报告（摘登）</w:t>
      </w:r>
    </w:p>
    <w:p>
      <w:pPr>
        <w:widowControl/>
        <w:spacing w:line="540" w:lineRule="exact"/>
        <w:ind w:firstLine="640" w:firstLineChars="200"/>
        <w:rPr>
          <w:rFonts w:hint="eastAsia" w:ascii="仿宋_GB2312" w:hAnsi="仿宋_GB2312" w:eastAsia="仿宋_GB2312" w:cs="仿宋_GB2312"/>
          <w:color w:val="000000"/>
          <w:kern w:val="0"/>
          <w:sz w:val="32"/>
          <w:szCs w:val="32"/>
        </w:rPr>
      </w:pP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2月14日,山东省第十三届人民代表大会第二次会议在山东会堂隆重开幕。山东省省长龚正代表省政府向大会作政府工作报告。以下为政府工作报告内容摘登。</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一、2018年工作回顾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年来,我们在以习近平同志为核心的党中央坚强领导下,坚持以习近平新时代中国特色社会主义思想为指导,深入学习贯彻党的十九大精神,全面贯彻落实习近平总书记视察山东重要讲话、重要指示批示精神,坚定不移贯彻党中央、国务院决策部署,坚持稳中求进工作总基调,贯彻新发展理念,落实高质量发展要求,以供给侧结构性改革为主线,聚焦重点任务,精准施策攻坚,基本完成“十三五”规划中期目标,经济社会保持持续健康发展。“稳”的基础更加牢固,经济运行总体平稳,全年实现生产总值7.65万亿元,比上年增长6.4%,粮食总产超过1000亿斤,规模以上工业增加值增长5.2%；三大需求总体平稳,固定资产投资、社会消费品零售总额分别增长4.1%、8.8%,进出口总额1.93万亿元,增长7.7%；就业物价总体平稳,城镇新增就业136.8万人,城镇登记失业率控制在3.35%,居民消费价格上涨2.5%。“进”的势头更加明显,质量效益越来越好,规模以上工业企业利润增长10.3%,地方一般公共预算收入6485亿元,增长6.3%,税收占比75.5%,提高3个百分点；“四新”经济越来越旺,投资占固定资产投资比重达到43.9%；生态环境越来越优,环境空气质量综合指数、细颗粒物(PM2.5)平均浓度分别改善9.6%、14%；民生保障越来越实,城乡居民人均可支配收入分别增长7.5%和7.8%,财政民生支出占比达到79%。省十三届人大一次会议确定的年度目标任务基本完成,本届政府工作开局良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一年来,主要做了以下工作:</w:t>
      </w:r>
    </w:p>
    <w:p>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楷体_GB2312" w:hAnsi="仿宋_GB2312" w:eastAsia="楷体_GB2312" w:cs="仿宋_GB2312"/>
          <w:color w:val="000000"/>
          <w:sz w:val="32"/>
          <w:szCs w:val="32"/>
        </w:rPr>
        <w:t>(一)扎实推进综合试验区建设,新旧动能转换开启新征程。</w:t>
      </w:r>
      <w:r>
        <w:rPr>
          <w:rFonts w:hint="eastAsia" w:ascii="仿宋_GB2312" w:hAnsi="仿宋_GB2312" w:eastAsia="仿宋_GB2312" w:cs="仿宋_GB2312"/>
          <w:color w:val="000000"/>
          <w:kern w:val="0"/>
          <w:sz w:val="32"/>
          <w:szCs w:val="32"/>
        </w:rPr>
        <w:t>出台新旧动能转换重大工程实施意见和实施规划,构建起“10+4”“6个1”协调推进体系。新动能快速成长。重大项目库建设强力推进。启动省级大科学计划和大科学工程。全国首个量子计算与测量标准化委员会在济南成立,神威E级超算原型机系统在济南投入运行。</w:t>
      </w:r>
      <w:r>
        <w:rPr>
          <w:rFonts w:hint="eastAsia" w:ascii="仿宋_GB2312" w:hAnsi="仿宋_GB2312" w:eastAsia="仿宋_GB2312" w:cs="仿宋_GB2312"/>
          <w:color w:val="000000"/>
          <w:kern w:val="0"/>
          <w:sz w:val="32"/>
          <w:szCs w:val="32"/>
        </w:rPr>
        <w:br w:type="textWrapping"/>
      </w:r>
      <w:r>
        <w:rPr>
          <w:rFonts w:hint="eastAsia" w:ascii="楷体_GB2312" w:hAnsi="仿宋_GB2312" w:eastAsia="楷体_GB2312" w:cs="仿宋_GB2312"/>
          <w:color w:val="000000"/>
          <w:sz w:val="32"/>
          <w:szCs w:val="32"/>
        </w:rPr>
        <w:t>　　(二)扎实推进重大战略实施,城乡融合陆海统筹取得新进展。</w:t>
      </w:r>
      <w:r>
        <w:rPr>
          <w:rFonts w:hint="eastAsia" w:ascii="仿宋_GB2312" w:hAnsi="仿宋_GB2312" w:eastAsia="仿宋_GB2312" w:cs="仿宋_GB2312"/>
          <w:color w:val="000000"/>
          <w:kern w:val="0"/>
          <w:sz w:val="32"/>
          <w:szCs w:val="32"/>
        </w:rPr>
        <w:t>出台实施乡村振兴“1+1+5+N”政策规划体系,省级涉农资金统筹整合成效明显。农业“新六产”培育壮大。农村集体产权制度改革升级为国家整省试点,首个国家农业开放发展综合试验区在潍坊设立。农村人居环境整治三年行动顺利推进。海洋强省建设十大行动扎实推进。港口资源整合迈出实质性步伐。国家首个军民融合创新示范区创建取得重要进展。突破菏泽、鲁西崛起的若干意见出台实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color w:val="000000"/>
          <w:sz w:val="32"/>
          <w:szCs w:val="32"/>
        </w:rPr>
        <w:t>　(三)扎实推进“双招双引”,改革开放迈上新台阶。</w:t>
      </w:r>
      <w:r>
        <w:rPr>
          <w:rFonts w:hint="eastAsia" w:ascii="仿宋_GB2312" w:hAnsi="仿宋_GB2312" w:eastAsia="仿宋_GB2312" w:cs="仿宋_GB2312"/>
          <w:color w:val="000000"/>
          <w:kern w:val="0"/>
          <w:sz w:val="32"/>
          <w:szCs w:val="32"/>
        </w:rPr>
        <w:t>省属58户试点企业混合所有制改革基本完成,321户“僵尸”企业总体完成处置。“多证合一”扩大到“45证合一”,全省新登记市场主体168.1万户。全年为企业和个人减税878亿元。省政府机构改革顺利完成,市县政府机构改革扎实推进。扩大高质量招商引资,实际利用外资增长6.5%。深度融入共建“一带一路”,对沿线国家实际投资增长26.7%。优化口岸营商环境,整体通关时间大幅压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color w:val="000000"/>
          <w:sz w:val="32"/>
          <w:szCs w:val="32"/>
        </w:rPr>
        <w:t>　(四)扎实推进污染防治,生态建设见到新成效。</w:t>
      </w:r>
      <w:r>
        <w:rPr>
          <w:rFonts w:hint="eastAsia" w:ascii="仿宋_GB2312" w:hAnsi="仿宋_GB2312" w:eastAsia="仿宋_GB2312" w:cs="仿宋_GB2312"/>
          <w:color w:val="000000"/>
          <w:kern w:val="0"/>
          <w:sz w:val="32"/>
          <w:szCs w:val="32"/>
        </w:rPr>
        <w:t>全力抓好中央环保督察和“回头看”发现问题整改。制定实施“四减四增”三年行动方案。蓝天保卫战等八场标志性重大战役作战方案陆续出台实施。化工企业进区入园顺利推进。河长制、湖长制、湾长制全面落实。泰山区域山水林田湖草生态保护修复工程加快建设。矿山地质环境恢复治理进展明显。“大棚房”问题清理整治行动取得阶段性成果。坚决整改违法违规用海。</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color w:val="000000"/>
          <w:sz w:val="32"/>
          <w:szCs w:val="32"/>
        </w:rPr>
        <w:t>(五)扎实推进民生保障,人民群众获得感幸福感安全感实现新提升。</w:t>
      </w:r>
      <w:r>
        <w:rPr>
          <w:rFonts w:hint="eastAsia" w:ascii="仿宋_GB2312" w:hAnsi="仿宋_GB2312" w:eastAsia="仿宋_GB2312" w:cs="仿宋_GB2312"/>
          <w:color w:val="000000"/>
          <w:kern w:val="0"/>
          <w:sz w:val="32"/>
          <w:szCs w:val="32"/>
        </w:rPr>
        <w:t>坚决打好精准脱贫攻坚战,剩余的省标以下17.2万贫困人口全部脱贫,基本完成脱贫任务。黄河滩区居民迁建工程全面铺开。1.1万建档立卡贫困人口实现易地扶贫搬迁。棚户区改造新开工85.2万套、基本建成45万套,老旧小区改造开工43.4万户。居民基本养老保险基础养老金最低标准提高至每人每月118元,居民基本医疗保险财政补助标准由450元提高至490元。新建改扩建幼儿园2602所,新建改扩建中小学校633所。</w:t>
      </w:r>
      <w:r>
        <w:rPr>
          <w:rFonts w:hint="eastAsia" w:ascii="仿宋_GB2312" w:hAnsi="仿宋_GB2312" w:eastAsia="仿宋_GB2312" w:cs="仿宋_GB2312"/>
          <w:b/>
          <w:color w:val="000000"/>
          <w:kern w:val="0"/>
          <w:sz w:val="32"/>
          <w:szCs w:val="32"/>
        </w:rPr>
        <w:t>启动全国首个医养结合示范省建设,济南国际医学科学中心建设扎实推进,山东第一医科大学正式获批,国家健康医疗大数据北方中心加快建设。新时代文明实践中心建设试点工作全面启动,孔子博物馆开馆试运行。全力防范化解重大风险,金融风险总体可控。扫黑除恶专项斗争成效显著。</w:t>
      </w:r>
      <w:r>
        <w:rPr>
          <w:rFonts w:hint="eastAsia" w:ascii="仿宋_GB2312" w:hAnsi="仿宋_GB2312" w:eastAsia="仿宋_GB2312" w:cs="仿宋_GB2312"/>
          <w:b/>
          <w:color w:val="000000"/>
          <w:kern w:val="0"/>
          <w:sz w:val="32"/>
          <w:szCs w:val="32"/>
        </w:rPr>
        <w:br w:type="textWrapping"/>
      </w:r>
      <w:r>
        <w:rPr>
          <w:rFonts w:hint="eastAsia" w:ascii="楷体_GB2312" w:hAnsi="仿宋_GB2312" w:eastAsia="楷体_GB2312" w:cs="仿宋_GB2312"/>
          <w:color w:val="000000"/>
          <w:sz w:val="32"/>
          <w:szCs w:val="32"/>
        </w:rPr>
        <w:t>　　(六)扎实推进“一次办好”改革,政府自身建设呈现新气象。</w:t>
      </w:r>
      <w:r>
        <w:rPr>
          <w:rFonts w:hint="eastAsia" w:ascii="仿宋_GB2312" w:hAnsi="仿宋_GB2312" w:eastAsia="仿宋_GB2312" w:cs="仿宋_GB2312"/>
          <w:color w:val="000000"/>
          <w:kern w:val="0"/>
          <w:sz w:val="32"/>
          <w:szCs w:val="32"/>
        </w:rPr>
        <w:t>自觉接受省人大的法律监督和省政协的民主监督。“一次办好”事项清单实现全覆盖,“3545”专项改革目标基本实现。全省政务信息系统整合基本完成,省级政务服务中心建成运行。省政府获得中国政府政务公开金秤砣奖。</w:t>
      </w:r>
      <w:r>
        <w:rPr>
          <w:rFonts w:hint="eastAsia" w:ascii="仿宋_GB2312" w:hAnsi="仿宋_GB2312" w:eastAsia="仿宋_GB2312" w:cs="仿宋_GB2312"/>
          <w:color w:val="000000"/>
          <w:kern w:val="0"/>
          <w:sz w:val="32"/>
          <w:szCs w:val="32"/>
        </w:rPr>
        <w:br w:type="textWrapping"/>
      </w:r>
      <w:r>
        <w:rPr>
          <w:rFonts w:hint="eastAsia" w:ascii="黑体" w:hAnsi="黑体" w:eastAsia="黑体" w:cs="黑体"/>
          <w:color w:val="000000"/>
          <w:kern w:val="0"/>
          <w:sz w:val="32"/>
          <w:szCs w:val="32"/>
        </w:rPr>
        <w:t>　　二、2019年经济社会发展主要目标和总体要求</w:t>
      </w:r>
      <w:r>
        <w:rPr>
          <w:rFonts w:hint="eastAsia" w:ascii="黑体" w:hAnsi="黑体" w:eastAsia="黑体" w:cs="黑体"/>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今年,政府工作的总体要求是,</w:t>
      </w:r>
      <w:r>
        <w:rPr>
          <w:rFonts w:hint="eastAsia" w:ascii="仿宋_GB2312" w:hAnsi="仿宋_GB2312" w:eastAsia="仿宋_GB2312" w:cs="仿宋_GB2312"/>
          <w:color w:val="000000"/>
          <w:kern w:val="0"/>
          <w:sz w:val="32"/>
          <w:szCs w:val="32"/>
        </w:rPr>
        <w:t>以习近平新时代中国特色社会主义思想为指导,认真贯彻党的十九大和十九届二中、三中全会精神,深入落实习近平总书记视察山东重要讲话、重要指示批示精神,牢牢把握“走在前列、全面开创”总要求,加强党的领导,统筹推进“五位一体”总体布局,协调推进“四个全面”战略布局,坚持稳中求进工作总基调,坚持新发展理念,坚持推动高质量发展,坚持以供给侧结构性改革为主线,坚持深化市场化改革、扩大高水平开放,以新旧动能转换重大工程为引领,加快实施创新驱动发展战略,聚焦聚力推进乡村振兴、经略海洋、军民融合等工作重点,继续打好三大攻坚战,统筹推进稳增长、促改革、调结构、惠民生、防风险、保稳定工作,保持经济运行在合理区间,进一步稳就业、稳金融、稳外贸、稳外资、稳投资、稳预期,着力激发微观主体活力,加快塑造高质量发展新优势,促进经济持续健康发展和社会和谐稳定,以优异成绩庆祝中华人民共和国成立70周年。</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b/>
          <w:bCs/>
          <w:color w:val="000000"/>
          <w:kern w:val="0"/>
          <w:sz w:val="32"/>
          <w:szCs w:val="32"/>
        </w:rPr>
        <w:t>　　今年全省经济社会发展主要预期目标为:</w:t>
      </w:r>
      <w:r>
        <w:rPr>
          <w:rFonts w:hint="eastAsia" w:ascii="仿宋_GB2312" w:hAnsi="仿宋_GB2312" w:eastAsia="仿宋_GB2312" w:cs="仿宋_GB2312"/>
          <w:color w:val="000000"/>
          <w:kern w:val="0"/>
          <w:sz w:val="32"/>
          <w:szCs w:val="32"/>
        </w:rPr>
        <w:t>生产总值增长6.5%左右；一般公共预算收入增长5%以上,收入质量进一步提升；投资结构持续优化,消费对经济增长的贡献率进一步提高,货物和服务贸易稳中提质；城镇居民人均可支配收入增长7%,农村居民人均可支配收入增长7%以上；城镇新增就业110万人,登记失业率控制在4%以内；居民消费价格涨幅3%左右；全面完成国家下达的节能减排降碳约束性指标和环境质量改善目标。</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做好今年经济社会发展工作,必须牢牢把握高质量发展这个根本要求。必须牢牢把握稳中求进这个工作总基调。必须牢牢把握改革开放这个关键一招。必须牢牢把握优化环境这个重要保障。必须牢牢把握落实见效这个导向要求。</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rPr>
        <w:t>三、2019年政府工作重点任务</w:t>
      </w:r>
      <w:r>
        <w:rPr>
          <w:rFonts w:hint="eastAsia" w:ascii="黑体" w:hAnsi="黑体" w:eastAsia="黑体" w:cs="黑体"/>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color w:val="000000"/>
          <w:sz w:val="32"/>
          <w:szCs w:val="32"/>
        </w:rPr>
        <w:t>(一)聚焦聚力“一个工程”,进一步拓展高质量发展有效路径。</w:t>
      </w:r>
      <w:r>
        <w:rPr>
          <w:rFonts w:hint="eastAsia" w:ascii="楷体_GB2312" w:hAnsi="仿宋_GB2312" w:eastAsia="楷体_GB2312" w:cs="仿宋_GB2312"/>
          <w:color w:val="00000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聚力产业培育,壮大十强现代优势产业集群。</w:t>
      </w:r>
      <w:r>
        <w:rPr>
          <w:rFonts w:hint="eastAsia" w:ascii="仿宋_GB2312" w:hAnsi="仿宋_GB2312" w:eastAsia="仿宋_GB2312" w:cs="仿宋_GB2312"/>
          <w:color w:val="000000"/>
          <w:kern w:val="0"/>
          <w:sz w:val="32"/>
          <w:szCs w:val="32"/>
        </w:rPr>
        <w:t>推动制造业高质量发展。出台实施新一代信息技术、高端装备、高端化工、新材料和高耗能行业“4+1”细分行业规划,着力打造京沪-济青高铁沿线高端制造业产业带。深入实施新一轮高水平技术改造,探索推广泰安康平纳及潍坊盛瑞、浩信共享工厂建设试点经验。创建国土资源节约集约示范省,启动“亩产效益”资源市场化配置改革。加快七大高耗能行业高质量发展。加快推动炼化一体化。加快推动铝业高端绿色安全发展,延伸拉长铝产业链条。建设日-临沿海先进钢铁制造产业基地和莱-泰内陆精品钢产业基地。推动“四新”经济提速扩容。布局建设一批重点数字园区,扎实开展“云行齐鲁”、企业上云、智能制造带动提升等重点行动,高水平建设海尔、浪潮等工业互联网平台。启动建设山东省工业设计研究院。</w:t>
      </w:r>
      <w:r>
        <w:rPr>
          <w:rFonts w:hint="eastAsia" w:ascii="仿宋_GB2312" w:hAnsi="仿宋_GB2312" w:eastAsia="仿宋_GB2312" w:cs="仿宋_GB2312"/>
          <w:b/>
          <w:color w:val="000000"/>
          <w:kern w:val="0"/>
          <w:sz w:val="32"/>
          <w:szCs w:val="32"/>
        </w:rPr>
        <w:t>统筹推进建设医养结合示范省、国家健康医疗大数据北方中心、山东第一医科大学、济南国际医学科学中心,建设青岛崂山湾国家健康旅游示范基地。</w:t>
      </w:r>
      <w:r>
        <w:rPr>
          <w:rFonts w:hint="eastAsia" w:ascii="仿宋_GB2312" w:hAnsi="仿宋_GB2312" w:eastAsia="仿宋_GB2312" w:cs="仿宋_GB2312"/>
          <w:color w:val="000000"/>
          <w:kern w:val="0"/>
          <w:sz w:val="32"/>
          <w:szCs w:val="32"/>
        </w:rPr>
        <w:t>推动释放跨界融合潜能。加快数字山东建设,研究制定“现代优势产业集群+人工智能”的推进方案。创建国家全域旅游示范省。推进媒体融合发展,重点建设海报新闻客户端、县级融媒体中心、新媒体大平台和广电网络5G试点项目。推动提升高端品牌价值。加快推进国家标准化综合改革试点省建设,建立形成新型山东标准体系。建设好国家级知识产权保护中心。</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聚力项目建设,发挥重大项目的示范引领作用。</w:t>
      </w:r>
      <w:r>
        <w:rPr>
          <w:rFonts w:hint="eastAsia" w:ascii="仿宋_GB2312" w:hAnsi="仿宋_GB2312" w:eastAsia="仿宋_GB2312" w:cs="仿宋_GB2312"/>
          <w:color w:val="000000"/>
          <w:kern w:val="0"/>
          <w:sz w:val="32"/>
          <w:szCs w:val="32"/>
        </w:rPr>
        <w:t>制定省市县项目库建设标准。健全重大项目库动态调整机制。第一批优选项目开工率达到90%以上,加快推进120个省重点项目和第二批优选项目。</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聚力区域发展,构建新旧动能转换总体格局。</w:t>
      </w:r>
      <w:r>
        <w:rPr>
          <w:rFonts w:hint="eastAsia" w:ascii="仿宋_GB2312" w:hAnsi="仿宋_GB2312" w:eastAsia="仿宋_GB2312" w:cs="仿宋_GB2312"/>
          <w:color w:val="000000"/>
          <w:kern w:val="0"/>
          <w:sz w:val="32"/>
          <w:szCs w:val="32"/>
        </w:rPr>
        <w:t>全面落实主体功能区战略,促进东中西协调发展。济南、青岛、烟台要布局一批辐射带动力强的标志性大项目。大力推进开发区等园区体制改革。建设全国性保税仓储中心,培育进口商品保税展示交易平台。深化新型城镇化综合试点。支持济南深度对接京津冀协同发展和雄安新区建设,打造我国北方高端产业、科技、人才、现代服务业集聚地和央企、跨国公司区域总部基地,建设“大强美富通”的现代化国际大都市。推动突破菏泽、鲁西崛起迈出实质步伐。支持淄博老工业城市和资源型城市产业转型升级示范区建设。编制实施《泰安市城乡一体空间发展战略规划》,推动德州、聊城、东营、滨州等深度融入京津冀协同发展。做好援疆、援藏、援青工作。</w:t>
      </w:r>
      <w:r>
        <w:rPr>
          <w:rFonts w:hint="eastAsia" w:ascii="仿宋_GB2312" w:hAnsi="仿宋_GB2312" w:eastAsia="仿宋_GB2312" w:cs="仿宋_GB2312"/>
          <w:color w:val="000000"/>
          <w:kern w:val="0"/>
          <w:sz w:val="32"/>
          <w:szCs w:val="32"/>
        </w:rPr>
        <w:br w:type="textWrapping"/>
      </w:r>
      <w:r>
        <w:rPr>
          <w:rFonts w:hint="eastAsia" w:ascii="楷体_GB2312" w:hAnsi="仿宋_GB2312" w:eastAsia="楷体_GB2312" w:cs="仿宋_GB2312"/>
          <w:color w:val="000000"/>
          <w:sz w:val="32"/>
          <w:szCs w:val="32"/>
        </w:rPr>
        <w:t>　　(二)做优做强“两篇文章”,进一步塑造高质量发展特色优势。</w:t>
      </w:r>
      <w:r>
        <w:rPr>
          <w:rFonts w:hint="eastAsia" w:ascii="楷体_GB2312" w:hAnsi="仿宋_GB2312" w:eastAsia="楷体_GB2312" w:cs="仿宋_GB2312"/>
          <w:color w:val="00000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高起点打造乡村振兴齐鲁样板。</w:t>
      </w:r>
      <w:r>
        <w:rPr>
          <w:rFonts w:hint="eastAsia" w:ascii="仿宋_GB2312" w:hAnsi="仿宋_GB2312" w:eastAsia="仿宋_GB2312" w:cs="仿宋_GB2312"/>
          <w:color w:val="000000"/>
          <w:kern w:val="0"/>
          <w:sz w:val="32"/>
          <w:szCs w:val="32"/>
        </w:rPr>
        <w:t>研究制定齐鲁样板标准体系,深化乡村振兴“十百千”示范创建。持续推进农业更强。扎实开展粮食绿色高质高效创建和“渤海粮仓”科技示范工程。严守耕地红线,严肃整治“大棚房”问题。加快建设潍坊国家农业开放发展综合试验区。建设运营好国家蔬菜质量标准中心,打造蔬菜产业“山东标准”。整建制创建农产品质量安全省。推进国家和省级现代农业产业园、农业高新技术开发区创建。加快推进农业“新六产”融合示范。持续推进农村更美。“四好农村路”建设年内完成投资150亿元。开展新一轮农村电网升级改造,推动供气设施向农村延伸。深入推进农村人居环境整治三年行动,在荣成市、淄博博山区、邹城市、郓城县开展农村生活垃圾分类试点。实施好美丽村居建设“四一三”行动。持续推进农民更富。深化农村集体产权制度改革整省试点,年内80%的涉农村(居)完成产权制度改革。发展壮大村级集体经济。完善农民返乡创业政策。</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高标准推进海洋强省建设。</w:t>
      </w:r>
      <w:r>
        <w:rPr>
          <w:rFonts w:hint="eastAsia" w:ascii="仿宋_GB2312" w:hAnsi="仿宋_GB2312" w:eastAsia="仿宋_GB2312" w:cs="仿宋_GB2312"/>
          <w:color w:val="000000"/>
          <w:kern w:val="0"/>
          <w:sz w:val="32"/>
          <w:szCs w:val="32"/>
        </w:rPr>
        <w:t>加快建设世界一流海洋港口。研究制定山东省港口集团组建方案,推进山东国际航运中心建设。大力发展高端航运服务业。完善多式联运体系,推动成立全省多式联运发展企业联盟。加快构建现代海洋产业体系。统筹推进沿海、远海、深海、陆海产业发展,大力培育新兴产业。开展现代化海洋牧场建设综合试点。加快建设绿色可持续海洋生态环境。实施陆海污染一体化治理。扎实推进长岛海洋生态文明综合试验区建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要全力创建国家军民融合创新示范区。</w:t>
      </w:r>
      <w:r>
        <w:rPr>
          <w:rFonts w:hint="eastAsia" w:ascii="仿宋_GB2312" w:hAnsi="仿宋_GB2312" w:eastAsia="仿宋_GB2312" w:cs="仿宋_GB2312"/>
          <w:color w:val="000000"/>
          <w:kern w:val="0"/>
          <w:sz w:val="32"/>
          <w:szCs w:val="32"/>
        </w:rPr>
        <w:t>探索建立军政企产学研协同创新机制。拓宽军转民、“民参军”渠道。加快培育一批特色鲜明的产业集群和优势企业。大力加强国防后备力量建设,支持军队和武警深化改革。巩固军政军民团结。维护退役军人合法权益,激励他们在新时代建功立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color w:val="000000"/>
          <w:sz w:val="32"/>
          <w:szCs w:val="32"/>
        </w:rPr>
        <w:t>　(三)打好打赢“三大攻坚战”,进一步筑牢高质量发展基础支撑。</w:t>
      </w:r>
      <w:r>
        <w:rPr>
          <w:rFonts w:hint="eastAsia" w:ascii="楷体_GB2312" w:hAnsi="仿宋_GB2312" w:eastAsia="楷体_GB2312" w:cs="仿宋_GB2312"/>
          <w:color w:val="00000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强化底线思维,坚决打好防范化解重大风险攻坚战。</w:t>
      </w:r>
      <w:r>
        <w:rPr>
          <w:rFonts w:hint="eastAsia" w:ascii="仿宋_GB2312" w:hAnsi="仿宋_GB2312" w:eastAsia="仿宋_GB2312" w:cs="仿宋_GB2312"/>
          <w:color w:val="000000"/>
          <w:kern w:val="0"/>
          <w:sz w:val="32"/>
          <w:szCs w:val="32"/>
        </w:rPr>
        <w:t>打造“金安工程”。建立大数据监管平台和企业信用体系,健全金融风险监测防控体系。成立100亿元的纾困基金。有序处置存量政府债务。严厉打击恶意逃废债务行为和各类非法金融活动。筑牢安全生产底线。推进安全生产风险分级管控和隐患排查治理双重预防体系建设,强化应急管理基层基础工作。深入开展化工产业安全生产转型升级专项行动。研究制定千米以下冲击地压风险较大煤矿安全生产管理意见。深化平安山东建设。深入开展扫黑除恶专项斗争。创新发展新时代“枫桥经验”。加强人民调解员队伍建设,加强和改进信访工作。加快应急管理体制机制和装备建设。进一步做好民族工作,构建积极健康的宗教关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强化成果巩固,坚决打好精准脱贫攻坚战。</w:t>
      </w:r>
      <w:r>
        <w:rPr>
          <w:rFonts w:hint="eastAsia" w:ascii="仿宋_GB2312" w:hAnsi="仿宋_GB2312" w:eastAsia="仿宋_GB2312" w:cs="仿宋_GB2312"/>
          <w:color w:val="000000"/>
          <w:kern w:val="0"/>
          <w:sz w:val="32"/>
          <w:szCs w:val="32"/>
        </w:rPr>
        <w:t>突出重点领域。巩固提升“4个2”和黄河滩区脱贫成果。实施好黄河滩区迁建工程。做好易地扶贫搬迁后续工作。改进扶贫方式。提升产业扶贫质量,深化健康扶贫、教育扶贫、旅游扶贫、危房改造。开展扶贫扶志行动。强化常态长效。严格落实保障性扶贫兜底政策,针对收入水平略高于建档立卡贫困户的群众,研究出台扶持政策。开展新一轮第一书记驻村抓党建促脱贫工作,加强扶贫领域腐败和作风问题专项治理。做好东西部协作对口帮扶和省内“6+6”扶贫协作工作。</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强化系统治理,坚决打好污染防治攻坚战。</w:t>
      </w:r>
      <w:r>
        <w:rPr>
          <w:rFonts w:hint="eastAsia" w:ascii="仿宋_GB2312" w:hAnsi="仿宋_GB2312" w:eastAsia="仿宋_GB2312" w:cs="仿宋_GB2312"/>
          <w:color w:val="000000"/>
          <w:kern w:val="0"/>
          <w:sz w:val="32"/>
          <w:szCs w:val="32"/>
        </w:rPr>
        <w:t>深入推进“四减四增”。实施“绿动力计划”,实施好“外电入鲁”。加强重点企业和工业园区铁路专用线建设。开展化肥农药减量使用。坚决打好八场标志性战役。加强重污染天气应急联防联控联治。淘汰高排放、老旧柴油货车。全面深化南水北调沿线水污染防治,推动渤海湾、莱州湾等综合整治。建立健全污染防治长效机制。健全生态环境损害赔偿、排污许可、环境信用评价等制度。完善激励企业绿色发展政策。</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color w:val="000000"/>
          <w:sz w:val="32"/>
          <w:szCs w:val="32"/>
        </w:rPr>
        <w:t>　(四)抓紧抓实“四力并发”,进一步汇聚高质量发展磅礴力量。</w:t>
      </w:r>
      <w:r>
        <w:rPr>
          <w:rFonts w:hint="eastAsia" w:ascii="楷体_GB2312" w:hAnsi="仿宋_GB2312" w:eastAsia="楷体_GB2312" w:cs="仿宋_GB2312"/>
          <w:color w:val="00000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在激发改革活力上抓落实见实效。</w:t>
      </w:r>
      <w:r>
        <w:rPr>
          <w:rFonts w:hint="eastAsia" w:ascii="仿宋_GB2312" w:hAnsi="仿宋_GB2312" w:eastAsia="仿宋_GB2312" w:cs="仿宋_GB2312"/>
          <w:color w:val="000000"/>
          <w:kern w:val="0"/>
          <w:sz w:val="32"/>
          <w:szCs w:val="32"/>
        </w:rPr>
        <w:t>深化国资国企改革。实施省属企业混合所有制改革三年工作计划,鼓励民营资本参与国企改革发展。推进符合条件的省属上市公司实施股权激励、非上市公司开展中长期激励试点。深化财税体制改革。规范省以下财政收入划分办法,完善省与市县财政事权和支出责任划分。推进预算管理改革。加快税制改革步伐。深化地方金融改革。推动城商行、农商行业务逐步回归本源。支持济南区域性产业金融中心、青岛财富管理金融综合改革试验区、烟台区域性基金管理中心建设。着力解决融资难融资贵。支持金融机构发行小微企业贷款资产支持证券。改进间接融资服务效率。促进直接融资占比提高,鼓励企业通过多层次资本市场挂牌上市。整合组建省级政府性融资担保集团。设立省级应急转贷基金,为经营状况良好、资金暂时周转困难的企业提供过桥转贷服务。督促银行机构建立无还本续贷企业名单,对符合条件的企业实现贷款到期后无缝续贷。</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在挖掘开放潜力上抓落实见实效。</w:t>
      </w:r>
      <w:r>
        <w:rPr>
          <w:rFonts w:hint="eastAsia" w:ascii="仿宋_GB2312" w:hAnsi="仿宋_GB2312" w:eastAsia="仿宋_GB2312" w:cs="仿宋_GB2312"/>
          <w:color w:val="000000"/>
          <w:kern w:val="0"/>
          <w:sz w:val="32"/>
          <w:szCs w:val="32"/>
        </w:rPr>
        <w:t>积极申建中国(山东)自由贸易试验区。拓展全面开放“大市场”。支持企业加强海外基地建设。加强鲁港、鲁澳、鲁台交流合作。重视对欧美企业的开放合作。全面落实优化口岸营商环境政策措施。发挥青岛、威海国家级跨境电商综试区政策优势。搭建日韩合作“大平台”。以建设中日韩地方经济合作示范区为载体,加强鲁日贸易投资领域合作；巩固提升中韩(烟台)产业园、威海中韩自贸区地方经济合作示范区。深化日韩山东周活动。开辟互联互惠“大通道”。积极融入共建“一带一路”,做强“齐鲁号”欧亚班列品牌。高标准规划建设青岛中国-上合组织地方经贸合作示范区,推动设立上合组织融资机构和地方经贸合作基金。办好跨国公司领导人青岛峰会、博鳌亚洲论坛全球健康论坛大会、国际友城合作发展大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在增强创新动力上抓落实见实效。</w:t>
      </w:r>
      <w:r>
        <w:rPr>
          <w:rFonts w:hint="eastAsia" w:ascii="仿宋_GB2312" w:hAnsi="仿宋_GB2312" w:eastAsia="仿宋_GB2312" w:cs="仿宋_GB2312"/>
          <w:color w:val="000000"/>
          <w:kern w:val="0"/>
          <w:sz w:val="32"/>
          <w:szCs w:val="32"/>
        </w:rPr>
        <w:t>在建设高能级创新平台上下功夫。积极推动青岛海洋科学与技术国家实验室正式入列,建设好中科院海洋大科学研究中心,加快建设齐鲁科创大走廊,新增10家以上国家级创新平台。积极争取若干国家大科学装置和重大科研基础设施落户我省。建设国家量子信息技术实验室济南基地,争创国家量子大科学中心。在突破关键共性技术上下功夫。实施30项国家级、省级大科学计划和大科学工程。积极承担国家科技计划项目。在广聚人才上下功夫。全面落实人才新政20条,实施好泰山系列人才工程,开展“百千万专家服务基层”活动。实施青年科技人才竞争力提升计划。赋予科研单位和科研人员更大自主权。做强“齐鲁工匠”品牌。在培育创新型企业和企业家上下功夫。统筹推进企业家队伍建设“111”工程。全年培育省级“专精特新”中小企业300家、“一企一技术”研发中心企业100家、瞪羚企业100家、隐形冠军企业100家,积极培育独角兽企业。推进高新技术企业培育行动计划。继续推动“个转企、小升规、规改股、股上市”。</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在培育需求支撑力上抓落实见实效。</w:t>
      </w:r>
      <w:r>
        <w:rPr>
          <w:rFonts w:hint="eastAsia" w:ascii="仿宋_GB2312" w:hAnsi="仿宋_GB2312" w:eastAsia="仿宋_GB2312" w:cs="仿宋_GB2312"/>
          <w:color w:val="000000"/>
          <w:kern w:val="0"/>
          <w:sz w:val="32"/>
          <w:szCs w:val="32"/>
        </w:rPr>
        <w:t>培育居民消费热点。积极培育网络、定制、体验、智能等消费。常态化开展打击侵权假冒活动。构建城乡智慧物流配送体系。拓宽民间投资领域。进一步放开基础设施以及电信、通讯等行业限制,鼓励民间资本以股权方式参与项目建设运营。补齐基础设施短板。力争年内开工建设郑济高铁、雄商高铁、潍烟高铁、鲁南高铁菏泽至兰考段、黄台联络线5个高铁项目,加快京沪高铁二通道、济南至滨州、莱西至荣成等高铁项目前期工作。全面加快27个在建高速公路项目建设进度,确保9个项目今年建成通车。抓好4个在建机场项目建设,开工建设菏泽机场、蓬莱国际机场二期扩建工程,确保青岛胶东国际机场建成投用,推进济南机场二期改扩建和枣庄、聊城机场前期工作。开工建设京杭运河山东段升级改造工程和小清河复航工程。持续推进青岛LNG二期工程、泰安二期抽水蓄能电站等重大能源设施项目,加快建设黄水东调二期工程、峡山水库胶东地区调蓄战略水源地工程、引黄济青改扩建等重大水利设施,基本完成大中小型病险水库除险加固、小型水利工程防洪隐患治理主体工程建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color w:val="000000"/>
          <w:sz w:val="32"/>
          <w:szCs w:val="32"/>
        </w:rPr>
        <w:t>　(五)盯紧盯牢发展环境保障,进一步形成经济社会高质量发展生态系统。</w:t>
      </w:r>
      <w:r>
        <w:rPr>
          <w:rFonts w:hint="eastAsia" w:ascii="楷体_GB2312" w:hAnsi="仿宋_GB2312" w:eastAsia="楷体_GB2312" w:cs="仿宋_GB2312"/>
          <w:color w:val="00000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持续打造精简高效的政务生态。</w:t>
      </w:r>
      <w:r>
        <w:rPr>
          <w:rFonts w:hint="eastAsia" w:ascii="仿宋_GB2312" w:hAnsi="仿宋_GB2312" w:eastAsia="仿宋_GB2312" w:cs="仿宋_GB2312"/>
          <w:color w:val="000000"/>
          <w:kern w:val="0"/>
          <w:sz w:val="32"/>
          <w:szCs w:val="32"/>
        </w:rPr>
        <w:t>更大力度减权放权。继续取消下放省级权力事项,推进市级简政放权,深化扩权强县改革。更加精准优化流程。深化证照分离改革。各级政务服务中心设立审批服务代办窗口。全面推开“双随机、一公开”监管。更广范围共建共享。大力推进“数字政府”建设,推动“互联网+政务服务”。</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持续打造富有活力的创新创业生态。</w:t>
      </w:r>
      <w:r>
        <w:rPr>
          <w:rFonts w:hint="eastAsia" w:ascii="仿宋_GB2312" w:hAnsi="仿宋_GB2312" w:eastAsia="仿宋_GB2312" w:cs="仿宋_GB2312"/>
          <w:color w:val="000000"/>
          <w:kern w:val="0"/>
          <w:sz w:val="32"/>
          <w:szCs w:val="32"/>
        </w:rPr>
        <w:t>打造“政产学研金服用”创新创业共同体。以山东产业技术研究院为示范样板,五年培育30个省级创新共同体。坚持“两个毫不动摇”“三个没有变”。支持民营企业牵头实施国家重大科技计划项目。更大力度减税降费。对小微企业、科技型初创企业税收实施普惠性免除。全面降低城镇土地使用税税负；降低印花税核定征收比例,货运车辆车船税税额减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持续打造彰显魅力的自然生态。</w:t>
      </w:r>
      <w:r>
        <w:rPr>
          <w:rFonts w:hint="eastAsia" w:ascii="仿宋_GB2312" w:hAnsi="仿宋_GB2312" w:eastAsia="仿宋_GB2312" w:cs="仿宋_GB2312"/>
          <w:color w:val="000000"/>
          <w:kern w:val="0"/>
          <w:sz w:val="32"/>
          <w:szCs w:val="32"/>
        </w:rPr>
        <w:t>加快泰山区域山水林田湖草系统治理。抓好统筹治水,加快构建具有山东特点的治水大格局。确保饮用水水质安全。全面推行林长制。规范各类自然保护区管理。抓好第三次国土调查。</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持续打造诚信法治的社会生态。</w:t>
      </w:r>
      <w:r>
        <w:rPr>
          <w:rFonts w:hint="eastAsia" w:ascii="仿宋_GB2312" w:hAnsi="仿宋_GB2312" w:eastAsia="仿宋_GB2312" w:cs="仿宋_GB2312"/>
          <w:color w:val="000000"/>
          <w:kern w:val="0"/>
          <w:sz w:val="32"/>
          <w:szCs w:val="32"/>
        </w:rPr>
        <w:t>坚决杜绝“新官不理旧账”。加强对政府机构失信的治理。加强企业诚信制度和个人信用体系建设。建立平等保护各类市场主体和自然人财产权长效机制。深化法治山东建设,健全公共法律服务体系。依法做好第四次经济普查工作。持续净化市场环境。</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构建亲清新型政商关系。</w:t>
      </w:r>
      <w:r>
        <w:rPr>
          <w:rFonts w:hint="eastAsia" w:ascii="仿宋_GB2312" w:hAnsi="仿宋_GB2312" w:eastAsia="仿宋_GB2312" w:cs="仿宋_GB2312"/>
          <w:color w:val="000000"/>
          <w:kern w:val="0"/>
          <w:sz w:val="32"/>
          <w:szCs w:val="32"/>
        </w:rPr>
        <w:t>放下身段、尽心竭力提供一对一、个性化、精准化的保姆式、店小二式服务。</w:t>
      </w:r>
      <w:r>
        <w:rPr>
          <w:rFonts w:hint="eastAsia" w:ascii="楷体_GB2312" w:hAnsi="仿宋_GB2312" w:eastAsia="楷体_GB2312" w:cs="仿宋_GB2312"/>
          <w:color w:val="000000"/>
          <w:sz w:val="32"/>
          <w:szCs w:val="32"/>
        </w:rPr>
        <w:br w:type="textWrapping"/>
      </w:r>
      <w:r>
        <w:rPr>
          <w:rFonts w:hint="eastAsia" w:ascii="楷体_GB2312" w:hAnsi="仿宋_GB2312" w:eastAsia="楷体_GB2312" w:cs="仿宋_GB2312"/>
          <w:color w:val="000000"/>
          <w:sz w:val="32"/>
          <w:szCs w:val="32"/>
        </w:rPr>
        <w:t>　　(六)落细落实“六个着力点”,进一步提升高质量发展共享水平。</w:t>
      </w:r>
      <w:r>
        <w:rPr>
          <w:rFonts w:hint="eastAsia" w:ascii="楷体_GB2312" w:hAnsi="仿宋_GB2312" w:eastAsia="楷体_GB2312" w:cs="仿宋_GB2312"/>
          <w:color w:val="00000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　第一,着力稳定和扩大就业。</w:t>
      </w:r>
      <w:r>
        <w:rPr>
          <w:rFonts w:hint="eastAsia" w:ascii="仿宋_GB2312" w:hAnsi="仿宋_GB2312" w:eastAsia="仿宋_GB2312" w:cs="仿宋_GB2312"/>
          <w:color w:val="000000"/>
          <w:kern w:val="0"/>
          <w:sz w:val="32"/>
          <w:szCs w:val="32"/>
        </w:rPr>
        <w:t>实施就业优先政策,加大援企稳岗力度。更大力度鼓励创业带动就业,设立省级创新创业示范综合体。继续实施“三支一扶”计划。优化全方位公共就业服务。逐步建立退役军人待遇保障、优先优待、接收安置、服务管理、督导检查政策体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b/>
          <w:bCs/>
          <w:color w:val="000000"/>
          <w:kern w:val="0"/>
          <w:sz w:val="32"/>
          <w:szCs w:val="32"/>
        </w:rPr>
        <w:t>　　第二,着力增加居民收入。</w:t>
      </w:r>
      <w:r>
        <w:rPr>
          <w:rFonts w:hint="eastAsia" w:ascii="仿宋_GB2312" w:hAnsi="仿宋_GB2312" w:eastAsia="仿宋_GB2312" w:cs="仿宋_GB2312"/>
          <w:color w:val="000000"/>
          <w:kern w:val="0"/>
          <w:sz w:val="32"/>
          <w:szCs w:val="32"/>
        </w:rPr>
        <w:t>落实最低工资标准和企业工资指导线。稳妥推进职业经理人薪酬制度改革试点。完善机关事业单位工资和津补贴制度,进一步提高基层工作人员待遇。扩大高校和科研院所收入分配自主权。</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第三,着力完善社会保障体系。</w:t>
      </w:r>
      <w:r>
        <w:rPr>
          <w:rFonts w:hint="eastAsia" w:ascii="仿宋_GB2312" w:hAnsi="仿宋_GB2312" w:eastAsia="仿宋_GB2312" w:cs="仿宋_GB2312"/>
          <w:color w:val="000000"/>
          <w:kern w:val="0"/>
          <w:sz w:val="32"/>
          <w:szCs w:val="32"/>
        </w:rPr>
        <w:t>健全居民养老保险待遇确定和基础养老金正常调整机制。完善居民医疗保险筹资机制。积极推行药品集中带量采购。继续提高城乡居民基本医疗保险财政补助标准。扩大实施职工长期护理保险制度。推进房地产市场平稳健康发展。统筹完善社会救助体系。开展全省灾害民生综合保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　第四,着力发展教育事业。</w:t>
      </w:r>
      <w:r>
        <w:rPr>
          <w:rFonts w:hint="eastAsia" w:ascii="仿宋_GB2312" w:hAnsi="仿宋_GB2312" w:eastAsia="仿宋_GB2312" w:cs="仿宋_GB2312"/>
          <w:color w:val="000000"/>
          <w:kern w:val="0"/>
          <w:sz w:val="32"/>
          <w:szCs w:val="32"/>
        </w:rPr>
        <w:t>新建改扩建幼儿园2000所以上,新增学位50万个以上。建立解决城镇普通中小学大班额问题长效机制,办好乡村小规模学校和乡镇寄宿制学校。完善职业教育和培训体系。</w:t>
      </w:r>
      <w:r>
        <w:rPr>
          <w:rFonts w:hint="eastAsia" w:ascii="仿宋_GB2312" w:hAnsi="仿宋_GB2312" w:eastAsia="仿宋_GB2312" w:cs="仿宋_GB2312"/>
          <w:b/>
          <w:color w:val="000000"/>
          <w:kern w:val="0"/>
          <w:sz w:val="32"/>
          <w:szCs w:val="32"/>
        </w:rPr>
        <w:t>启动实施高校高质量建设工程,加快推进“双一流”建设。</w:t>
      </w:r>
      <w:r>
        <w:rPr>
          <w:rFonts w:hint="eastAsia" w:ascii="仿宋_GB2312" w:hAnsi="仿宋_GB2312" w:eastAsia="仿宋_GB2312" w:cs="仿宋_GB2312"/>
          <w:color w:val="000000"/>
          <w:kern w:val="0"/>
          <w:sz w:val="32"/>
          <w:szCs w:val="32"/>
        </w:rPr>
        <w:t>全面推进残疾儿童少年学前教育、义务教育、高中阶段教育15年免费教育。全面深化中小学教师“县管校聘”管理改革,统筹推进高校考试招生综合改革。</w:t>
      </w:r>
      <w:r>
        <w:rPr>
          <w:rFonts w:hint="eastAsia" w:ascii="仿宋_GB2312" w:hAnsi="仿宋_GB2312" w:eastAsia="仿宋_GB2312" w:cs="仿宋_GB2312"/>
          <w:b/>
          <w:color w:val="000000"/>
          <w:kern w:val="0"/>
          <w:sz w:val="32"/>
          <w:szCs w:val="32"/>
        </w:rPr>
        <w:t>提高教师地位待遇。</w:t>
      </w:r>
      <w:r>
        <w:rPr>
          <w:rFonts w:hint="eastAsia" w:ascii="仿宋_GB2312" w:hAnsi="仿宋_GB2312" w:eastAsia="仿宋_GB2312" w:cs="仿宋_GB2312"/>
          <w:color w:val="000000"/>
          <w:kern w:val="0"/>
          <w:sz w:val="32"/>
          <w:szCs w:val="32"/>
        </w:rPr>
        <w:t>建好中国教师博物馆。更加重视家庭教育。</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第五,着力繁荣发展文化事业。</w:t>
      </w:r>
      <w:r>
        <w:rPr>
          <w:rFonts w:hint="eastAsia" w:ascii="仿宋_GB2312" w:hAnsi="仿宋_GB2312" w:eastAsia="仿宋_GB2312" w:cs="仿宋_GB2312"/>
          <w:b/>
          <w:color w:val="000000"/>
          <w:kern w:val="0"/>
          <w:sz w:val="32"/>
          <w:szCs w:val="32"/>
        </w:rPr>
        <w:t>更加重视意识形态工作,巩固壮大主流思想舆论。</w:t>
      </w:r>
      <w:r>
        <w:rPr>
          <w:rFonts w:hint="eastAsia" w:ascii="仿宋_GB2312" w:hAnsi="仿宋_GB2312" w:eastAsia="仿宋_GB2312" w:cs="仿宋_GB2312"/>
          <w:color w:val="000000"/>
          <w:kern w:val="0"/>
          <w:sz w:val="32"/>
          <w:szCs w:val="32"/>
        </w:rPr>
        <w:t>持续推进曲阜优秀传统文化传承发展、齐文化传承创新两大示范区建设,统筹保护好、传承好、利用好大运河文化,编制泰山文化保护传承发展总体规划。弘扬沂蒙精神,传承红色基因,加快实施革命文物连片保护工程。加强公共图书馆、博物馆、美术馆、文化馆、档案馆建设。办好“文化惠民、服务群众”实事。围绕庆祝新中国成立70周年,推出一批文艺精品力作。扩大尼山世界文明论坛影响力,办好第九届世界儒学大会,打造世界儒学中心。推进新时代文明实践中心建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第六,着力建设健康山东。</w:t>
      </w:r>
      <w:r>
        <w:rPr>
          <w:rFonts w:hint="eastAsia" w:ascii="仿宋_GB2312" w:hAnsi="仿宋_GB2312" w:eastAsia="仿宋_GB2312" w:cs="仿宋_GB2312"/>
          <w:b/>
          <w:color w:val="000000"/>
          <w:kern w:val="0"/>
          <w:sz w:val="32"/>
          <w:szCs w:val="32"/>
        </w:rPr>
        <w:t>继续深化医药卫生体制改革。全面推进公立医院综合改革。</w:t>
      </w:r>
      <w:r>
        <w:rPr>
          <w:rFonts w:hint="eastAsia" w:ascii="仿宋_GB2312" w:hAnsi="仿宋_GB2312" w:eastAsia="仿宋_GB2312" w:cs="仿宋_GB2312"/>
          <w:color w:val="000000"/>
          <w:kern w:val="0"/>
          <w:sz w:val="32"/>
          <w:szCs w:val="32"/>
        </w:rPr>
        <w:t>积极创建“互联网+医疗健康”示范省。关心重视干部群众的心理健康。强化药品全生命周期监管,加强疫苗生产、流通和预防接种管理。实施“品质鲁药”建设工程。支持中医药传承创新、振兴发展。发展老年教育,办好老年大学。加强“食安山东”建设。</w:t>
      </w:r>
      <w:r>
        <w:rPr>
          <w:rFonts w:hint="eastAsia" w:ascii="仿宋_GB2312" w:hAnsi="仿宋_GB2312" w:eastAsia="仿宋_GB2312" w:cs="仿宋_GB2312"/>
          <w:color w:val="000000"/>
          <w:kern w:val="0"/>
          <w:sz w:val="32"/>
          <w:szCs w:val="32"/>
        </w:rPr>
        <w:br w:type="textWrapping"/>
      </w:r>
      <w:r>
        <w:rPr>
          <w:rFonts w:hint="eastAsia" w:ascii="黑体" w:hAnsi="黑体" w:eastAsia="黑体" w:cs="黑体"/>
          <w:color w:val="000000"/>
          <w:kern w:val="0"/>
          <w:sz w:val="32"/>
          <w:szCs w:val="32"/>
        </w:rPr>
        <w:t>　　四、切实提高政府履职能力和水平</w:t>
      </w:r>
      <w:r>
        <w:rPr>
          <w:rFonts w:hint="eastAsia" w:ascii="黑体" w:hAnsi="黑体" w:eastAsia="黑体" w:cs="黑体"/>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b/>
          <w:color w:val="000000"/>
          <w:sz w:val="32"/>
          <w:szCs w:val="32"/>
        </w:rPr>
        <w:t>旗帜鲜明讲政治。</w:t>
      </w:r>
      <w:r>
        <w:rPr>
          <w:rFonts w:hint="eastAsia" w:ascii="仿宋_GB2312" w:hAnsi="仿宋_GB2312" w:eastAsia="仿宋_GB2312" w:cs="仿宋_GB2312"/>
          <w:color w:val="000000"/>
          <w:kern w:val="0"/>
          <w:sz w:val="32"/>
          <w:szCs w:val="32"/>
        </w:rPr>
        <w:t>树牢“四个意识”,坚定“四个自信”,坚决维护习近平总书记党中央的核心、全党的核心地位,坚决维护党中央权威和集中统一领导。自觉用习近平新时代中国特色社会主义思想武装头脑、指导实践、推动工作,在思想上政治上行动上同以习近平同志为核心的党中央保持高度一致。</w:t>
      </w:r>
      <w:r>
        <w:rPr>
          <w:rFonts w:hint="eastAsia" w:ascii="仿宋_GB2312" w:hAnsi="仿宋_GB2312" w:eastAsia="仿宋_GB2312" w:cs="仿宋_GB2312"/>
          <w:color w:val="000000"/>
          <w:kern w:val="0"/>
          <w:sz w:val="32"/>
          <w:szCs w:val="32"/>
        </w:rPr>
        <w:br w:type="textWrapping"/>
      </w:r>
      <w:r>
        <w:rPr>
          <w:rFonts w:hint="eastAsia" w:ascii="楷体_GB2312" w:hAnsi="仿宋_GB2312" w:eastAsia="楷体_GB2312" w:cs="仿宋_GB2312"/>
          <w:color w:val="000000"/>
          <w:sz w:val="32"/>
          <w:szCs w:val="32"/>
        </w:rPr>
        <w:t>　　</w:t>
      </w:r>
      <w:r>
        <w:rPr>
          <w:rFonts w:hint="eastAsia" w:ascii="楷体_GB2312" w:hAnsi="仿宋_GB2312" w:eastAsia="楷体_GB2312" w:cs="仿宋_GB2312"/>
          <w:b/>
          <w:color w:val="000000"/>
          <w:sz w:val="32"/>
          <w:szCs w:val="32"/>
        </w:rPr>
        <w:t>严格依法履职责。</w:t>
      </w:r>
      <w:r>
        <w:rPr>
          <w:rFonts w:hint="eastAsia" w:ascii="仿宋_GB2312" w:hAnsi="仿宋_GB2312" w:eastAsia="仿宋_GB2312" w:cs="仿宋_GB2312"/>
          <w:color w:val="000000"/>
          <w:kern w:val="0"/>
          <w:sz w:val="32"/>
          <w:szCs w:val="32"/>
        </w:rPr>
        <w:t>深化法治政府建设,开展市县法治政府示范创建。坚持民主集中制。加强对行政权力的制约和监督。广泛深入开展舆论监督。全面完成政府机构改革任务,深入推进乡镇(街道)行政管理体制改革。推进地方性法规、政府规章和规范性文件立改废。推动行政权力全过程公开、公共服务全流程公开、社会关切全方位回应。</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b/>
          <w:color w:val="000000"/>
          <w:sz w:val="32"/>
          <w:szCs w:val="32"/>
        </w:rPr>
        <w:t>驰而不息转作风。</w:t>
      </w:r>
      <w:r>
        <w:rPr>
          <w:rFonts w:hint="eastAsia" w:ascii="仿宋_GB2312" w:hAnsi="仿宋_GB2312" w:eastAsia="仿宋_GB2312" w:cs="仿宋_GB2312"/>
          <w:color w:val="000000"/>
          <w:kern w:val="0"/>
          <w:sz w:val="32"/>
          <w:szCs w:val="32"/>
        </w:rPr>
        <w:t>深入落实中央八项规定及其实施细则精神和省委实施办法,坚决刹住“四风”。激励干部担当作为干事创业,勇做新时代泰山“挑山工”。健全完善容错纠错体系,理直气壮为担当作为的干部撑腰鼓劲。牢固树立过紧日子的思想,坚持勤俭办一切事情。大力精简文件、会议,统筹规范督查检查考核工作,改进督查考核方式。大兴调查研究之风。</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楷体_GB2312" w:hAnsi="仿宋_GB2312" w:eastAsia="楷体_GB2312" w:cs="仿宋_GB2312"/>
          <w:b/>
          <w:color w:val="000000"/>
          <w:sz w:val="32"/>
          <w:szCs w:val="32"/>
        </w:rPr>
        <w:t>持之以恒抓廉政</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color w:val="000000"/>
          <w:kern w:val="0"/>
          <w:sz w:val="32"/>
          <w:szCs w:val="32"/>
        </w:rPr>
        <w:t>坚定扛起全面从严治党政治责任,以永远在路上的坚韧和执着,加强政府系统廉政建设,巩固发展压倒性胜利。强化不敢腐的震慑,持续整治群众身边腐败和作风问题,用好监督执纪“四种形态”。扎牢不能腐的笼子,主动接受纪检监察监督,强化审计监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rPr>
        <w:t>（《大众日报》  2019年2月15日 03版）</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335C6"/>
    <w:rsid w:val="00120A51"/>
    <w:rsid w:val="00143CA5"/>
    <w:rsid w:val="00297A9F"/>
    <w:rsid w:val="003F6263"/>
    <w:rsid w:val="0044075E"/>
    <w:rsid w:val="004F1AC5"/>
    <w:rsid w:val="00907FE5"/>
    <w:rsid w:val="00AB3172"/>
    <w:rsid w:val="00C0239C"/>
    <w:rsid w:val="00E51A58"/>
    <w:rsid w:val="00F60324"/>
    <w:rsid w:val="00F750C4"/>
    <w:rsid w:val="00FE002E"/>
    <w:rsid w:val="01E54C5F"/>
    <w:rsid w:val="02245C84"/>
    <w:rsid w:val="055D7F43"/>
    <w:rsid w:val="063D7596"/>
    <w:rsid w:val="0BA7414C"/>
    <w:rsid w:val="0BCF7B82"/>
    <w:rsid w:val="0CB335C6"/>
    <w:rsid w:val="0E5E5612"/>
    <w:rsid w:val="0F6F7F91"/>
    <w:rsid w:val="0F943F61"/>
    <w:rsid w:val="0FEF27AB"/>
    <w:rsid w:val="12900A3B"/>
    <w:rsid w:val="13B6170B"/>
    <w:rsid w:val="15E96500"/>
    <w:rsid w:val="18CC22EC"/>
    <w:rsid w:val="18CE02D4"/>
    <w:rsid w:val="19931847"/>
    <w:rsid w:val="19C05D08"/>
    <w:rsid w:val="2077259B"/>
    <w:rsid w:val="216311CE"/>
    <w:rsid w:val="232F0917"/>
    <w:rsid w:val="242D3FC1"/>
    <w:rsid w:val="25BE2E46"/>
    <w:rsid w:val="27404E6C"/>
    <w:rsid w:val="2A836A71"/>
    <w:rsid w:val="2EE523F2"/>
    <w:rsid w:val="2FA85683"/>
    <w:rsid w:val="30752928"/>
    <w:rsid w:val="318054BB"/>
    <w:rsid w:val="32E019DE"/>
    <w:rsid w:val="342F1E6F"/>
    <w:rsid w:val="37214253"/>
    <w:rsid w:val="37A63313"/>
    <w:rsid w:val="37ED4D4E"/>
    <w:rsid w:val="386D5EED"/>
    <w:rsid w:val="390777BE"/>
    <w:rsid w:val="391F303E"/>
    <w:rsid w:val="3C412040"/>
    <w:rsid w:val="3C5E1056"/>
    <w:rsid w:val="3D765569"/>
    <w:rsid w:val="3E243A99"/>
    <w:rsid w:val="3E65617B"/>
    <w:rsid w:val="42BD411C"/>
    <w:rsid w:val="47E52BA5"/>
    <w:rsid w:val="48763B35"/>
    <w:rsid w:val="495A7F1F"/>
    <w:rsid w:val="4A3B04CA"/>
    <w:rsid w:val="4C715F3B"/>
    <w:rsid w:val="4CD21D1F"/>
    <w:rsid w:val="4D4D6531"/>
    <w:rsid w:val="4DF8592A"/>
    <w:rsid w:val="4F010944"/>
    <w:rsid w:val="50E02E22"/>
    <w:rsid w:val="545E59A2"/>
    <w:rsid w:val="553F56A6"/>
    <w:rsid w:val="56D77DC0"/>
    <w:rsid w:val="57B250F6"/>
    <w:rsid w:val="58EF15A0"/>
    <w:rsid w:val="5AA36557"/>
    <w:rsid w:val="5C9D0730"/>
    <w:rsid w:val="5CCC024F"/>
    <w:rsid w:val="5E262DCD"/>
    <w:rsid w:val="6032488D"/>
    <w:rsid w:val="61D61085"/>
    <w:rsid w:val="647F394D"/>
    <w:rsid w:val="66C331B5"/>
    <w:rsid w:val="67057FC4"/>
    <w:rsid w:val="67AE7917"/>
    <w:rsid w:val="68E93D75"/>
    <w:rsid w:val="6B3803EA"/>
    <w:rsid w:val="6D535020"/>
    <w:rsid w:val="6D7368D9"/>
    <w:rsid w:val="71055BB6"/>
    <w:rsid w:val="73222F71"/>
    <w:rsid w:val="74437E6D"/>
    <w:rsid w:val="7617244E"/>
    <w:rsid w:val="76537C7F"/>
    <w:rsid w:val="7B4F6914"/>
    <w:rsid w:val="7C9D0A63"/>
    <w:rsid w:val="7DD65D19"/>
    <w:rsid w:val="7E965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character" w:customStyle="1" w:styleId="14">
    <w:name w:val="liability"/>
    <w:basedOn w:val="10"/>
    <w:qFormat/>
    <w:uiPriority w:val="0"/>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tz_input"/>
    <w:basedOn w:val="10"/>
    <w:qFormat/>
    <w:uiPriority w:val="0"/>
    <w:rPr>
      <w:color w:val="A01211"/>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1AA07-6D98-43A4-AC2A-9AC05700425C}">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83</Pages>
  <Words>41994</Words>
  <Characters>1005</Characters>
  <Lines>8</Lines>
  <Paragraphs>85</Paragraphs>
  <TotalTime>1</TotalTime>
  <ScaleCrop>false</ScaleCrop>
  <LinksUpToDate>false</LinksUpToDate>
  <CharactersWithSpaces>42914</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2018-06-06T07:42:00Z</dcterms:created>
  <dc:creator>Administrator</dc:creator>
  <cp:lastModifiedBy>Administrator</cp:lastModifiedBy>
  <dcterms:modified xsi:type="dcterms:W3CDTF">2019-03-06T07:46:29Z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KSORubyTemplateID" linkTarget="0">
    <vt:lpwstr>6</vt:lpwstr>
  </property>
</Properties>
</file>